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766B" w:rsidRDefault="00244828">
      <w:pPr>
        <w:widowControl w:val="0"/>
        <w:autoSpaceDE w:val="0"/>
        <w:autoSpaceDN w:val="0"/>
        <w:adjustRightInd w:val="0"/>
        <w:spacing w:after="0" w:line="240" w:lineRule="auto"/>
        <w:rPr>
          <w:rFonts w:ascii="Arial" w:hAnsi="Arial" w:cs="Arial"/>
          <w:b/>
          <w:bCs/>
          <w:sz w:val="24"/>
          <w:szCs w:val="24"/>
        </w:rPr>
      </w:pPr>
      <w:r>
        <w:rPr>
          <w:rFonts w:ascii="Arial" w:hAnsi="Arial" w:cs="Arial"/>
          <w:b/>
          <w:bCs/>
          <w:sz w:val="24"/>
          <w:szCs w:val="24"/>
        </w:rPr>
        <w:t>3GPP TSG RAN WG1 Meeting</w:t>
      </w:r>
      <w:r>
        <w:rPr>
          <w:rFonts w:ascii="Arial" w:hAnsi="Arial" w:cs="Arial" w:hint="eastAsia"/>
          <w:b/>
          <w:bCs/>
          <w:sz w:val="24"/>
          <w:szCs w:val="24"/>
        </w:rPr>
        <w:t xml:space="preserve"> #9</w:t>
      </w:r>
      <w:r>
        <w:rPr>
          <w:rFonts w:ascii="Arial" w:hAnsi="Arial" w:cs="Arial" w:hint="eastAsia"/>
          <w:b/>
          <w:bCs/>
          <w:sz w:val="24"/>
          <w:szCs w:val="24"/>
        </w:rPr>
        <w:t>4</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hint="eastAsia"/>
          <w:b/>
          <w:bCs/>
          <w:sz w:val="24"/>
          <w:szCs w:val="24"/>
        </w:rPr>
        <w:t xml:space="preserve">           </w:t>
      </w:r>
      <w:r>
        <w:rPr>
          <w:rFonts w:ascii="Arial" w:hAnsi="Arial" w:cs="Arial" w:hint="eastAsia"/>
          <w:b/>
          <w:bCs/>
          <w:sz w:val="24"/>
          <w:szCs w:val="24"/>
        </w:rPr>
        <w:t xml:space="preserve"> </w:t>
      </w:r>
      <w:r>
        <w:rPr>
          <w:rFonts w:ascii="Arial" w:hAnsi="Arial" w:cs="Arial"/>
          <w:b/>
          <w:bCs/>
          <w:sz w:val="24"/>
          <w:szCs w:val="24"/>
        </w:rPr>
        <w:t>R1-1</w:t>
      </w:r>
      <w:r>
        <w:rPr>
          <w:rFonts w:ascii="Arial" w:hAnsi="Arial" w:cs="Arial" w:hint="eastAsia"/>
          <w:b/>
          <w:bCs/>
          <w:sz w:val="24"/>
          <w:szCs w:val="24"/>
        </w:rPr>
        <w:t>80</w:t>
      </w:r>
      <w:r>
        <w:rPr>
          <w:rFonts w:ascii="Arial" w:hAnsi="Arial" w:cs="Arial" w:hint="eastAsia"/>
          <w:b/>
          <w:bCs/>
          <w:sz w:val="24"/>
          <w:szCs w:val="24"/>
        </w:rPr>
        <w:t>8154</w:t>
      </w:r>
    </w:p>
    <w:p w:rsidR="0002766B" w:rsidRDefault="00244828">
      <w:pPr>
        <w:pStyle w:val="Header"/>
        <w:rPr>
          <w:rFonts w:eastAsia="宋体" w:cs="Arial"/>
          <w:sz w:val="24"/>
          <w:lang w:eastAsia="zh-CN"/>
        </w:rPr>
      </w:pPr>
      <w:r>
        <w:rPr>
          <w:rFonts w:cs="Arial"/>
          <w:bCs/>
          <w:sz w:val="24"/>
        </w:rPr>
        <w:t>Gothenburg</w:t>
      </w:r>
      <w:r>
        <w:rPr>
          <w:rFonts w:cs="Arial" w:hint="eastAsia"/>
          <w:sz w:val="24"/>
        </w:rPr>
        <w:t xml:space="preserve">, </w:t>
      </w:r>
      <w:r>
        <w:rPr>
          <w:rFonts w:cs="Arial"/>
          <w:bCs/>
          <w:sz w:val="24"/>
        </w:rPr>
        <w:t>Sweden</w:t>
      </w:r>
      <w:r>
        <w:rPr>
          <w:rFonts w:cs="Arial"/>
          <w:sz w:val="24"/>
        </w:rPr>
        <w:t xml:space="preserve">, </w:t>
      </w:r>
      <w:r>
        <w:rPr>
          <w:rFonts w:cs="Arial"/>
          <w:bCs/>
          <w:sz w:val="24"/>
        </w:rPr>
        <w:t>August</w:t>
      </w:r>
      <w:r>
        <w:rPr>
          <w:rFonts w:eastAsia="宋体" w:cs="Arial" w:hint="eastAsia"/>
          <w:sz w:val="24"/>
          <w:lang w:eastAsia="zh-CN"/>
        </w:rPr>
        <w:t xml:space="preserve"> 2</w:t>
      </w:r>
      <w:r>
        <w:rPr>
          <w:rFonts w:eastAsia="宋体" w:cs="Arial" w:hint="eastAsia"/>
          <w:sz w:val="24"/>
          <w:lang w:eastAsia="zh-CN"/>
        </w:rPr>
        <w:t>0</w:t>
      </w:r>
      <w:r>
        <w:rPr>
          <w:rFonts w:eastAsia="宋体" w:cs="Arial" w:hint="eastAsia"/>
          <w:sz w:val="24"/>
          <w:vertAlign w:val="superscript"/>
          <w:lang w:eastAsia="zh-CN"/>
        </w:rPr>
        <w:t>t</w:t>
      </w:r>
      <w:r>
        <w:rPr>
          <w:rFonts w:eastAsia="宋体" w:cs="Arial" w:hint="eastAsia"/>
          <w:sz w:val="24"/>
          <w:vertAlign w:val="superscript"/>
          <w:lang w:eastAsia="zh-CN"/>
        </w:rPr>
        <w:t>h</w:t>
      </w:r>
      <w:r>
        <w:rPr>
          <w:rFonts w:cs="Arial"/>
          <w:sz w:val="24"/>
        </w:rPr>
        <w:t xml:space="preserve"> </w:t>
      </w:r>
      <w:r>
        <w:rPr>
          <w:rFonts w:eastAsia="宋体" w:cs="Arial" w:hint="eastAsia"/>
          <w:sz w:val="24"/>
          <w:lang w:eastAsia="zh-CN"/>
        </w:rPr>
        <w:t>-</w:t>
      </w:r>
      <w:r>
        <w:rPr>
          <w:rFonts w:cs="Arial"/>
          <w:sz w:val="24"/>
        </w:rPr>
        <w:t xml:space="preserve"> </w:t>
      </w:r>
      <w:r>
        <w:rPr>
          <w:rFonts w:eastAsia="宋体" w:cs="Arial" w:hint="eastAsia"/>
          <w:sz w:val="24"/>
          <w:lang w:eastAsia="zh-CN"/>
        </w:rPr>
        <w:t>2</w:t>
      </w:r>
      <w:r>
        <w:rPr>
          <w:rFonts w:eastAsia="宋体" w:cs="Arial" w:hint="eastAsia"/>
          <w:sz w:val="24"/>
          <w:lang w:eastAsia="zh-CN"/>
        </w:rPr>
        <w:t>4</w:t>
      </w:r>
      <w:r>
        <w:rPr>
          <w:rFonts w:eastAsia="宋体" w:cs="Arial" w:hint="eastAsia"/>
          <w:sz w:val="24"/>
          <w:vertAlign w:val="superscript"/>
          <w:lang w:eastAsia="zh-CN"/>
        </w:rPr>
        <w:t>th</w:t>
      </w:r>
      <w:r>
        <w:rPr>
          <w:rFonts w:eastAsia="宋体" w:cs="Arial" w:hint="eastAsia"/>
          <w:sz w:val="24"/>
          <w:lang w:eastAsia="zh-CN"/>
        </w:rPr>
        <w:t xml:space="preserve">, </w:t>
      </w:r>
      <w:r>
        <w:rPr>
          <w:rFonts w:cs="Arial"/>
          <w:sz w:val="24"/>
        </w:rPr>
        <w:t>201</w:t>
      </w:r>
      <w:r>
        <w:rPr>
          <w:rFonts w:eastAsia="宋体" w:cs="Arial" w:hint="eastAsia"/>
          <w:sz w:val="24"/>
          <w:lang w:eastAsia="zh-CN"/>
        </w:rPr>
        <w:t>8</w:t>
      </w:r>
    </w:p>
    <w:p w:rsidR="0002766B" w:rsidRDefault="0002766B">
      <w:pPr>
        <w:pStyle w:val="Header"/>
        <w:rPr>
          <w:rFonts w:cs="Arial"/>
          <w:sz w:val="24"/>
        </w:rPr>
      </w:pPr>
    </w:p>
    <w:p w:rsidR="0002766B" w:rsidRDefault="00244828">
      <w:pPr>
        <w:pStyle w:val="Header"/>
        <w:tabs>
          <w:tab w:val="clear" w:pos="4536"/>
          <w:tab w:val="left" w:pos="1800"/>
        </w:tabs>
        <w:ind w:left="1800" w:hanging="1800"/>
        <w:outlineLvl w:val="0"/>
        <w:rPr>
          <w:rFonts w:cs="Arial"/>
          <w:sz w:val="24"/>
        </w:rPr>
      </w:pPr>
      <w:r>
        <w:rPr>
          <w:rFonts w:cs="Arial"/>
          <w:sz w:val="24"/>
        </w:rPr>
        <w:t xml:space="preserve">Source: </w:t>
      </w:r>
      <w:r>
        <w:rPr>
          <w:rFonts w:cs="Arial"/>
          <w:sz w:val="24"/>
        </w:rPr>
        <w:tab/>
        <w:t>ZTE</w:t>
      </w:r>
    </w:p>
    <w:p w:rsidR="0002766B" w:rsidRDefault="00244828">
      <w:pPr>
        <w:pStyle w:val="Header"/>
        <w:tabs>
          <w:tab w:val="clear" w:pos="4536"/>
          <w:tab w:val="left" w:pos="1805"/>
        </w:tabs>
        <w:ind w:left="1800" w:hanging="1800"/>
        <w:outlineLvl w:val="0"/>
        <w:rPr>
          <w:rFonts w:cs="Arial"/>
          <w:sz w:val="24"/>
        </w:rPr>
      </w:pPr>
      <w:r>
        <w:rPr>
          <w:rFonts w:cs="Arial"/>
          <w:sz w:val="24"/>
        </w:rPr>
        <w:t>Title:</w:t>
      </w:r>
      <w:bookmarkStart w:id="0" w:name="Title"/>
      <w:bookmarkEnd w:id="0"/>
      <w:r>
        <w:rPr>
          <w:rFonts w:cs="Arial"/>
          <w:sz w:val="24"/>
        </w:rPr>
        <w:tab/>
      </w:r>
      <w:r>
        <w:rPr>
          <w:rFonts w:eastAsia="宋体" w:cs="Arial" w:hint="eastAsia"/>
          <w:sz w:val="24"/>
          <w:lang w:eastAsia="zh-CN"/>
        </w:rPr>
        <w:t>Preliminary</w:t>
      </w:r>
      <w:r>
        <w:rPr>
          <w:rFonts w:cs="Arial" w:hint="eastAsia"/>
          <w:sz w:val="24"/>
        </w:rPr>
        <w:t xml:space="preserve"> system-level simulation results for NOMA</w:t>
      </w:r>
    </w:p>
    <w:p w:rsidR="0002766B" w:rsidRDefault="00244828">
      <w:pPr>
        <w:pStyle w:val="Header"/>
        <w:tabs>
          <w:tab w:val="clear" w:pos="4536"/>
          <w:tab w:val="left" w:pos="1800"/>
        </w:tabs>
        <w:ind w:left="1800" w:hanging="1800"/>
        <w:outlineLvl w:val="0"/>
        <w:rPr>
          <w:rFonts w:cs="Arial"/>
          <w:sz w:val="24"/>
        </w:rPr>
      </w:pPr>
      <w:r>
        <w:rPr>
          <w:rFonts w:cs="Arial"/>
          <w:sz w:val="24"/>
        </w:rPr>
        <w:t>Agenda Item:</w:t>
      </w:r>
      <w:bookmarkStart w:id="1" w:name="Source"/>
      <w:bookmarkEnd w:id="1"/>
      <w:r>
        <w:rPr>
          <w:rFonts w:cs="Arial"/>
          <w:sz w:val="24"/>
        </w:rPr>
        <w:tab/>
      </w:r>
      <w:r>
        <w:rPr>
          <w:rFonts w:eastAsia="宋体" w:cs="Arial" w:hint="eastAsia"/>
          <w:sz w:val="24"/>
          <w:lang w:eastAsia="zh-CN"/>
        </w:rPr>
        <w:t>7.</w:t>
      </w:r>
      <w:r>
        <w:rPr>
          <w:rFonts w:eastAsia="宋体" w:cs="Arial" w:hint="eastAsia"/>
          <w:sz w:val="24"/>
          <w:lang w:eastAsia="zh-CN"/>
        </w:rPr>
        <w:t>2.1.</w:t>
      </w:r>
      <w:r>
        <w:rPr>
          <w:rFonts w:eastAsia="宋体" w:cs="Arial" w:hint="eastAsia"/>
          <w:sz w:val="24"/>
          <w:lang w:eastAsia="zh-CN"/>
        </w:rPr>
        <w:t>4</w:t>
      </w:r>
    </w:p>
    <w:p w:rsidR="0002766B" w:rsidRDefault="00244828">
      <w:pPr>
        <w:pStyle w:val="Header"/>
        <w:tabs>
          <w:tab w:val="clear" w:pos="4536"/>
          <w:tab w:val="left" w:pos="1800"/>
        </w:tabs>
        <w:ind w:left="1800" w:hanging="1800"/>
        <w:outlineLvl w:val="0"/>
        <w:rPr>
          <w:rFonts w:eastAsia="宋体" w:cs="Arial"/>
          <w:sz w:val="24"/>
          <w:lang w:eastAsia="zh-CN"/>
        </w:rPr>
      </w:pPr>
      <w:r>
        <w:rPr>
          <w:rFonts w:cs="Arial"/>
          <w:sz w:val="24"/>
        </w:rPr>
        <w:t>Document for:</w:t>
      </w:r>
      <w:r>
        <w:rPr>
          <w:rFonts w:cs="Arial"/>
          <w:sz w:val="24"/>
        </w:rPr>
        <w:tab/>
      </w:r>
      <w:bookmarkStart w:id="2" w:name="DocumentFor"/>
      <w:bookmarkEnd w:id="2"/>
      <w:r>
        <w:rPr>
          <w:rFonts w:cs="Arial"/>
          <w:sz w:val="24"/>
        </w:rPr>
        <w:t>Discussion/Decision</w:t>
      </w:r>
    </w:p>
    <w:p w:rsidR="0002766B" w:rsidRDefault="00244828">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bookmarkStart w:id="3" w:name="_Ref409106980"/>
      <w:r>
        <w:rPr>
          <w:sz w:val="32"/>
          <w:szCs w:val="32"/>
        </w:rPr>
        <w:t>Introduction</w:t>
      </w:r>
      <w:bookmarkEnd w:id="3"/>
    </w:p>
    <w:p w:rsidR="0002766B" w:rsidRDefault="00244828">
      <w:pPr>
        <w:pStyle w:val="BodyText"/>
        <w:spacing w:beforeLines="50" w:before="120" w:after="120"/>
        <w:rPr>
          <w:color w:val="auto"/>
          <w:sz w:val="20"/>
        </w:rPr>
      </w:pPr>
      <w:r>
        <w:rPr>
          <w:color w:val="auto"/>
          <w:sz w:val="20"/>
        </w:rPr>
        <w:t>In RAN1 #92bis meeting</w:t>
      </w:r>
      <w:r>
        <w:rPr>
          <w:rFonts w:hint="eastAsia"/>
          <w:color w:val="auto"/>
          <w:sz w:val="20"/>
        </w:rPr>
        <w:t xml:space="preserve"> and RAN1 #93 meeting</w:t>
      </w:r>
      <w:r>
        <w:rPr>
          <w:color w:val="auto"/>
          <w:sz w:val="20"/>
        </w:rPr>
        <w:t>,</w:t>
      </w:r>
      <w:r>
        <w:rPr>
          <w:rFonts w:hint="eastAsia"/>
          <w:color w:val="auto"/>
          <w:sz w:val="20"/>
        </w:rPr>
        <w:t xml:space="preserve"> most of the aspects </w:t>
      </w:r>
      <w:r>
        <w:rPr>
          <w:color w:val="auto"/>
          <w:sz w:val="20"/>
        </w:rPr>
        <w:t>on performance metrics, traffic model</w:t>
      </w:r>
      <w:r>
        <w:rPr>
          <w:rFonts w:hint="eastAsia"/>
          <w:color w:val="auto"/>
          <w:sz w:val="20"/>
        </w:rPr>
        <w:t>s</w:t>
      </w:r>
      <w:r>
        <w:rPr>
          <w:color w:val="auto"/>
          <w:sz w:val="20"/>
        </w:rPr>
        <w:t xml:space="preserve"> and simulation parameters for system-level evaluations for NOMA</w:t>
      </w:r>
      <w:r>
        <w:rPr>
          <w:rFonts w:hint="eastAsia"/>
          <w:color w:val="auto"/>
          <w:sz w:val="20"/>
        </w:rPr>
        <w:t xml:space="preserve"> </w:t>
      </w:r>
      <w:r>
        <w:rPr>
          <w:color w:val="auto"/>
          <w:sz w:val="20"/>
        </w:rPr>
        <w:t xml:space="preserve">were </w:t>
      </w:r>
      <w:r>
        <w:rPr>
          <w:rFonts w:hint="eastAsia"/>
          <w:color w:val="auto"/>
          <w:sz w:val="20"/>
        </w:rPr>
        <w:t>determined, and the agreement on system-level assu</w:t>
      </w:r>
      <w:r>
        <w:rPr>
          <w:rFonts w:hint="eastAsia"/>
          <w:color w:val="auto"/>
          <w:sz w:val="20"/>
        </w:rPr>
        <w:t xml:space="preserve">mptions for calibration purpose were also achieved </w:t>
      </w:r>
      <w:r>
        <w:rPr>
          <w:color w:val="auto"/>
          <w:sz w:val="20"/>
        </w:rPr>
        <w:t>[1]</w:t>
      </w:r>
      <w:r>
        <w:rPr>
          <w:rFonts w:hint="eastAsia"/>
          <w:color w:val="auto"/>
          <w:sz w:val="20"/>
        </w:rPr>
        <w:t>[2]</w:t>
      </w:r>
      <w:r>
        <w:rPr>
          <w:rFonts w:hint="eastAsia"/>
          <w:color w:val="auto"/>
          <w:sz w:val="20"/>
        </w:rPr>
        <w:t>.</w:t>
      </w:r>
    </w:p>
    <w:p w:rsidR="0002766B" w:rsidRDefault="00244828">
      <w:pPr>
        <w:pStyle w:val="BodyText"/>
        <w:spacing w:beforeLines="50" w:before="120"/>
        <w:rPr>
          <w:color w:val="auto"/>
          <w:sz w:val="20"/>
        </w:rPr>
      </w:pPr>
      <w:r>
        <w:rPr>
          <w:color w:val="auto"/>
          <w:sz w:val="20"/>
        </w:rPr>
        <w:t xml:space="preserve">In this contribution, </w:t>
      </w:r>
      <w:r>
        <w:rPr>
          <w:rFonts w:hint="eastAsia"/>
          <w:color w:val="auto"/>
          <w:sz w:val="20"/>
        </w:rPr>
        <w:t>system level calibration results are provided, and preliminary system level evaluation results for NOMA are demonstrated and discussed.</w:t>
      </w:r>
    </w:p>
    <w:p w:rsidR="0002766B" w:rsidRDefault="00244828">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rFonts w:hint="eastAsia"/>
          <w:sz w:val="32"/>
          <w:szCs w:val="32"/>
          <w:lang w:val="en-US"/>
        </w:rPr>
        <w:t>SLS calibration</w:t>
      </w:r>
    </w:p>
    <w:p w:rsidR="0002766B" w:rsidRDefault="00244828">
      <w:pPr>
        <w:spacing w:beforeLines="50" w:before="120" w:after="0" w:line="240" w:lineRule="auto"/>
        <w:jc w:val="both"/>
        <w:rPr>
          <w:rFonts w:ascii="Times New Roman" w:hAnsi="Times New Roman"/>
          <w:sz w:val="20"/>
          <w:szCs w:val="20"/>
        </w:rPr>
      </w:pPr>
      <w:r>
        <w:rPr>
          <w:rFonts w:ascii="Times New Roman" w:hAnsi="Times New Roman" w:hint="eastAsia"/>
          <w:sz w:val="20"/>
          <w:szCs w:val="20"/>
        </w:rPr>
        <w:t>The CDF of coupling los</w:t>
      </w:r>
      <w:r>
        <w:rPr>
          <w:rFonts w:ascii="Times New Roman" w:hAnsi="Times New Roman" w:hint="eastAsia"/>
          <w:sz w:val="20"/>
          <w:szCs w:val="20"/>
        </w:rPr>
        <w:t>s and downlink geometry are shown in Figure 1 and Figure 2 respectively, which are derived based on the system-level assumptions for calibration in Table A1 in the Appendix, and some additional assumptions described in the following.</w:t>
      </w:r>
    </w:p>
    <w:p w:rsidR="0002766B" w:rsidRDefault="00244828">
      <w:pPr>
        <w:numPr>
          <w:ilvl w:val="0"/>
          <w:numId w:val="4"/>
        </w:numPr>
        <w:spacing w:beforeLines="50" w:before="120" w:after="0" w:line="240" w:lineRule="auto"/>
        <w:jc w:val="both"/>
        <w:rPr>
          <w:rFonts w:ascii="Times New Roman" w:hAnsi="Times New Roman"/>
          <w:sz w:val="20"/>
          <w:szCs w:val="20"/>
        </w:rPr>
      </w:pPr>
      <w:r>
        <w:rPr>
          <w:rFonts w:ascii="Times New Roman" w:hAnsi="Times New Roman" w:hint="eastAsia"/>
          <w:sz w:val="20"/>
          <w:szCs w:val="20"/>
        </w:rPr>
        <w:t>Minimum distance betwe</w:t>
      </w:r>
      <w:r>
        <w:rPr>
          <w:rFonts w:ascii="Times New Roman" w:hAnsi="Times New Roman" w:hint="eastAsia"/>
          <w:sz w:val="20"/>
          <w:szCs w:val="20"/>
        </w:rPr>
        <w:t>en UE and gNB: 10m. For Case 1, 35m can be also used, the differences are minor.</w:t>
      </w:r>
    </w:p>
    <w:p w:rsidR="0002766B" w:rsidRDefault="00244828">
      <w:pPr>
        <w:numPr>
          <w:ilvl w:val="0"/>
          <w:numId w:val="4"/>
        </w:numPr>
        <w:spacing w:beforeLines="50" w:before="120" w:after="0" w:line="240" w:lineRule="auto"/>
        <w:jc w:val="both"/>
        <w:rPr>
          <w:rFonts w:ascii="Times New Roman" w:hAnsi="Times New Roman"/>
          <w:sz w:val="20"/>
          <w:szCs w:val="20"/>
        </w:rPr>
      </w:pPr>
      <w:r>
        <w:rPr>
          <w:rFonts w:ascii="Times New Roman" w:hAnsi="Times New Roman" w:hint="eastAsia"/>
          <w:sz w:val="20"/>
          <w:szCs w:val="20"/>
        </w:rPr>
        <w:t>Building penetration loss: The building penetration model defined in Table 7.4.3-3 in TR 38.901 is used for frequencies below 6 GHz, which is in alignment with the agreement f</w:t>
      </w:r>
      <w:r>
        <w:rPr>
          <w:rFonts w:ascii="Times New Roman" w:hAnsi="Times New Roman" w:hint="eastAsia"/>
          <w:sz w:val="20"/>
          <w:szCs w:val="20"/>
        </w:rPr>
        <w:t xml:space="preserve">or NOMA evaluation </w:t>
      </w:r>
      <w:r>
        <w:rPr>
          <w:rFonts w:ascii="Times New Roman" w:hAnsi="Times New Roman" w:hint="eastAsia"/>
          <w:sz w:val="20"/>
          <w:szCs w:val="20"/>
        </w:rPr>
        <w:t>[2]</w:t>
      </w:r>
      <w:r>
        <w:rPr>
          <w:rFonts w:ascii="Times New Roman" w:hAnsi="Times New Roman" w:hint="eastAsia"/>
          <w:sz w:val="20"/>
          <w:szCs w:val="20"/>
        </w:rPr>
        <w:t>.</w:t>
      </w:r>
    </w:p>
    <w:p w:rsidR="0002766B" w:rsidRDefault="00244828">
      <w:pPr>
        <w:numPr>
          <w:ilvl w:val="0"/>
          <w:numId w:val="4"/>
        </w:numPr>
        <w:spacing w:beforeLines="50" w:before="120" w:after="0" w:line="240" w:lineRule="auto"/>
        <w:jc w:val="both"/>
        <w:rPr>
          <w:rFonts w:ascii="Times New Roman" w:hAnsi="Times New Roman"/>
          <w:sz w:val="20"/>
          <w:szCs w:val="20"/>
        </w:rPr>
      </w:pPr>
      <w:r>
        <w:rPr>
          <w:rFonts w:ascii="Times New Roman" w:hAnsi="Times New Roman" w:hint="eastAsia"/>
          <w:sz w:val="20"/>
          <w:szCs w:val="20"/>
        </w:rPr>
        <w:t>UE noise figure: Since below 6 GHz carrier frequency is assumed for all cases, the UE noise figure can be set to 9dB according to Table A.2.1-1 in TR 38.802.</w:t>
      </w:r>
    </w:p>
    <w:p w:rsidR="0002766B" w:rsidRDefault="00244828">
      <w:pPr>
        <w:numPr>
          <w:ilvl w:val="0"/>
          <w:numId w:val="4"/>
        </w:numPr>
        <w:spacing w:beforeLines="50" w:before="120" w:after="0" w:line="240" w:lineRule="auto"/>
        <w:jc w:val="both"/>
        <w:rPr>
          <w:rFonts w:ascii="Times New Roman" w:hAnsi="Times New Roman"/>
          <w:sz w:val="20"/>
          <w:szCs w:val="20"/>
        </w:rPr>
      </w:pPr>
      <w:r>
        <w:rPr>
          <w:rFonts w:ascii="Times New Roman" w:hAnsi="Times New Roman" w:hint="eastAsia"/>
          <w:sz w:val="20"/>
          <w:szCs w:val="20"/>
        </w:rPr>
        <w:t xml:space="preserve">Handover margin: 0dB, which is usually used for calibration and </w:t>
      </w:r>
      <w:r>
        <w:rPr>
          <w:rFonts w:ascii="Times New Roman" w:hAnsi="Times New Roman" w:hint="eastAsia"/>
          <w:sz w:val="20"/>
          <w:szCs w:val="20"/>
        </w:rPr>
        <w:t>evaluation.</w:t>
      </w:r>
    </w:p>
    <w:p w:rsidR="0002766B" w:rsidRDefault="00244828">
      <w:pPr>
        <w:pStyle w:val="LGTdoc"/>
        <w:spacing w:beforeLines="50" w:before="120" w:afterLines="0" w:after="0" w:line="240" w:lineRule="auto"/>
        <w:rPr>
          <w:rFonts w:eastAsia="宋体"/>
          <w:b/>
          <w:i/>
          <w:sz w:val="20"/>
          <w:szCs w:val="20"/>
          <w:lang w:val="en-US" w:eastAsia="zh-CN"/>
        </w:rPr>
      </w:pPr>
      <w:r>
        <w:rPr>
          <w:rFonts w:eastAsia="宋体" w:hint="eastAsia"/>
          <w:b/>
          <w:i/>
          <w:sz w:val="20"/>
          <w:szCs w:val="20"/>
          <w:lang w:eastAsia="zh-CN"/>
        </w:rPr>
        <w:t xml:space="preserve">Proposal </w:t>
      </w:r>
      <w:r>
        <w:rPr>
          <w:rFonts w:eastAsia="宋体" w:hint="eastAsia"/>
          <w:b/>
          <w:i/>
          <w:sz w:val="20"/>
          <w:szCs w:val="20"/>
          <w:lang w:val="en-US" w:eastAsia="zh-CN"/>
        </w:rPr>
        <w:t>1</w:t>
      </w:r>
      <w:r>
        <w:rPr>
          <w:rFonts w:eastAsia="宋体" w:hint="eastAsia"/>
          <w:b/>
          <w:i/>
          <w:sz w:val="20"/>
          <w:szCs w:val="20"/>
          <w:lang w:eastAsia="zh-CN"/>
        </w:rPr>
        <w:t xml:space="preserve">: </w:t>
      </w:r>
      <w:r w:rsidRPr="00B23572">
        <w:rPr>
          <w:rFonts w:eastAsia="宋体" w:hint="eastAsia"/>
          <w:i/>
          <w:sz w:val="20"/>
          <w:szCs w:val="20"/>
          <w:lang w:val="en-US" w:eastAsia="zh-CN"/>
        </w:rPr>
        <w:t xml:space="preserve">Consider the </w:t>
      </w:r>
      <w:r w:rsidR="00B23572" w:rsidRPr="00B23572">
        <w:rPr>
          <w:rFonts w:eastAsia="宋体"/>
          <w:i/>
          <w:sz w:val="20"/>
          <w:szCs w:val="20"/>
          <w:lang w:val="en-US" w:eastAsia="zh-CN"/>
        </w:rPr>
        <w:t xml:space="preserve">following </w:t>
      </w:r>
      <w:r w:rsidRPr="00B23572">
        <w:rPr>
          <w:rFonts w:eastAsia="宋体" w:hint="eastAsia"/>
          <w:i/>
          <w:sz w:val="20"/>
          <w:szCs w:val="20"/>
          <w:lang w:val="en-US" w:eastAsia="zh-CN"/>
        </w:rPr>
        <w:t>additional assumptions for system level calibration</w:t>
      </w:r>
      <w:r w:rsidR="00B23572">
        <w:rPr>
          <w:rFonts w:eastAsia="宋体" w:hint="eastAsia"/>
          <w:b/>
          <w:i/>
          <w:sz w:val="20"/>
          <w:szCs w:val="20"/>
          <w:lang w:val="en-US" w:eastAsia="zh-CN"/>
        </w:rPr>
        <w:t>:</w:t>
      </w:r>
    </w:p>
    <w:p w:rsidR="00B23572" w:rsidRDefault="00B23572" w:rsidP="00B23572">
      <w:pPr>
        <w:numPr>
          <w:ilvl w:val="0"/>
          <w:numId w:val="7"/>
        </w:numPr>
        <w:spacing w:beforeLines="50" w:before="120" w:after="0" w:line="240" w:lineRule="auto"/>
        <w:jc w:val="both"/>
        <w:rPr>
          <w:rFonts w:ascii="Times New Roman" w:hAnsi="Times New Roman"/>
          <w:sz w:val="20"/>
          <w:szCs w:val="20"/>
        </w:rPr>
      </w:pPr>
      <w:r>
        <w:rPr>
          <w:rFonts w:ascii="Times New Roman" w:hAnsi="Times New Roman" w:hint="eastAsia"/>
          <w:sz w:val="20"/>
          <w:szCs w:val="20"/>
        </w:rPr>
        <w:t>Minimum distance between UE and gNB: 10m</w:t>
      </w:r>
      <w:r>
        <w:rPr>
          <w:rFonts w:ascii="Times New Roman" w:hAnsi="Times New Roman"/>
          <w:sz w:val="20"/>
          <w:szCs w:val="20"/>
        </w:rPr>
        <w:t>.</w:t>
      </w:r>
    </w:p>
    <w:p w:rsidR="00B23572" w:rsidRDefault="00B23572" w:rsidP="00B23572">
      <w:pPr>
        <w:numPr>
          <w:ilvl w:val="0"/>
          <w:numId w:val="7"/>
        </w:numPr>
        <w:spacing w:beforeLines="50" w:before="120" w:after="0" w:line="240" w:lineRule="auto"/>
        <w:jc w:val="both"/>
        <w:rPr>
          <w:rFonts w:ascii="Times New Roman" w:hAnsi="Times New Roman"/>
          <w:sz w:val="20"/>
          <w:szCs w:val="20"/>
        </w:rPr>
      </w:pPr>
      <w:r>
        <w:rPr>
          <w:rFonts w:ascii="Times New Roman" w:hAnsi="Times New Roman" w:hint="eastAsia"/>
          <w:sz w:val="20"/>
          <w:szCs w:val="20"/>
        </w:rPr>
        <w:t>Building penetration loss: The building penetration model defined in Table 7.4.3-3 in TR 38.901 is used for frequencies below 6 GHz</w:t>
      </w:r>
      <w:r w:rsidR="005554DF">
        <w:rPr>
          <w:rFonts w:ascii="Times New Roman" w:hAnsi="Times New Roman"/>
          <w:sz w:val="20"/>
          <w:szCs w:val="20"/>
        </w:rPr>
        <w:t>.</w:t>
      </w:r>
    </w:p>
    <w:p w:rsidR="00B23572" w:rsidRDefault="00B23572" w:rsidP="00B23572">
      <w:pPr>
        <w:numPr>
          <w:ilvl w:val="0"/>
          <w:numId w:val="7"/>
        </w:numPr>
        <w:spacing w:beforeLines="50" w:before="120" w:after="0" w:line="240" w:lineRule="auto"/>
        <w:jc w:val="both"/>
        <w:rPr>
          <w:rFonts w:ascii="Times New Roman" w:hAnsi="Times New Roman"/>
          <w:sz w:val="20"/>
          <w:szCs w:val="20"/>
        </w:rPr>
      </w:pPr>
      <w:r>
        <w:rPr>
          <w:rFonts w:ascii="Times New Roman" w:hAnsi="Times New Roman" w:hint="eastAsia"/>
          <w:sz w:val="20"/>
          <w:szCs w:val="20"/>
        </w:rPr>
        <w:t>UE noise figure: 9dB</w:t>
      </w:r>
      <w:r w:rsidR="000E0A79">
        <w:rPr>
          <w:rFonts w:ascii="Times New Roman" w:hAnsi="Times New Roman"/>
          <w:sz w:val="20"/>
          <w:szCs w:val="20"/>
        </w:rPr>
        <w:t>;</w:t>
      </w:r>
    </w:p>
    <w:p w:rsidR="00B23572" w:rsidRPr="000E0A79" w:rsidRDefault="00B23572" w:rsidP="000E0A79">
      <w:pPr>
        <w:numPr>
          <w:ilvl w:val="0"/>
          <w:numId w:val="7"/>
        </w:numPr>
        <w:spacing w:beforeLines="50" w:before="120" w:after="0" w:line="240" w:lineRule="auto"/>
        <w:jc w:val="both"/>
        <w:rPr>
          <w:b/>
          <w:i/>
          <w:sz w:val="20"/>
          <w:szCs w:val="20"/>
        </w:rPr>
      </w:pPr>
      <w:r w:rsidRPr="000E0A79">
        <w:rPr>
          <w:rFonts w:ascii="Times New Roman" w:hAnsi="Times New Roman" w:hint="eastAsia"/>
          <w:sz w:val="20"/>
          <w:szCs w:val="20"/>
        </w:rPr>
        <w:t>Handover margin: 0dB</w:t>
      </w:r>
      <w:r w:rsidR="000E0A79" w:rsidRPr="000E0A79">
        <w:rPr>
          <w:rFonts w:ascii="Times New Roman" w:hAnsi="Times New Roman"/>
          <w:sz w:val="20"/>
          <w:szCs w:val="20"/>
        </w:rPr>
        <w:t>;</w:t>
      </w:r>
    </w:p>
    <w:p w:rsidR="0002766B" w:rsidRDefault="00244828">
      <w:pPr>
        <w:pStyle w:val="LGTdoc"/>
        <w:spacing w:beforeLines="50" w:before="120" w:afterLines="0" w:after="0" w:line="240" w:lineRule="auto"/>
        <w:rPr>
          <w:rFonts w:eastAsia="宋体"/>
          <w:b/>
          <w:i/>
          <w:sz w:val="20"/>
          <w:szCs w:val="20"/>
          <w:lang w:val="en-US" w:eastAsia="zh-CN"/>
        </w:rPr>
      </w:pPr>
      <w:r>
        <w:rPr>
          <w:rFonts w:eastAsia="宋体" w:hint="eastAsia"/>
          <w:b/>
          <w:i/>
          <w:sz w:val="20"/>
          <w:szCs w:val="20"/>
          <w:lang w:val="en-US" w:eastAsia="zh-CN"/>
        </w:rPr>
        <w:t>P</w:t>
      </w:r>
      <w:r>
        <w:rPr>
          <w:rFonts w:eastAsia="宋体" w:hint="eastAsia"/>
          <w:b/>
          <w:i/>
          <w:sz w:val="20"/>
          <w:szCs w:val="20"/>
          <w:lang w:val="en-US" w:eastAsia="zh-CN"/>
        </w:rPr>
        <w:t xml:space="preserve">roposal 2: </w:t>
      </w:r>
      <w:r w:rsidRPr="000E0A79">
        <w:rPr>
          <w:rFonts w:eastAsia="宋体" w:hint="eastAsia"/>
          <w:i/>
          <w:sz w:val="20"/>
          <w:szCs w:val="20"/>
          <w:lang w:val="en-US" w:eastAsia="zh-CN"/>
        </w:rPr>
        <w:t xml:space="preserve">Capture the calibration results on coupling loss and downlink geometry </w:t>
      </w:r>
      <w:r w:rsidR="00477FAC">
        <w:rPr>
          <w:rFonts w:eastAsia="宋体"/>
          <w:i/>
          <w:sz w:val="20"/>
          <w:szCs w:val="20"/>
          <w:lang w:val="en-US" w:eastAsia="zh-CN"/>
        </w:rPr>
        <w:t xml:space="preserve">into the TR 38.812, which are </w:t>
      </w:r>
      <w:r w:rsidRPr="000E0A79">
        <w:rPr>
          <w:rFonts w:eastAsia="宋体" w:hint="eastAsia"/>
          <w:i/>
          <w:sz w:val="20"/>
          <w:szCs w:val="20"/>
          <w:lang w:val="en-US" w:eastAsia="zh-CN"/>
        </w:rPr>
        <w:t xml:space="preserve">shown in Figure 1 </w:t>
      </w:r>
      <w:r w:rsidRPr="000E0A79">
        <w:rPr>
          <w:rFonts w:eastAsia="宋体"/>
          <w:i/>
          <w:sz w:val="20"/>
          <w:szCs w:val="20"/>
          <w:lang w:val="en-US" w:eastAsia="zh-CN"/>
        </w:rPr>
        <w:t>and</w:t>
      </w:r>
      <w:r>
        <w:rPr>
          <w:rFonts w:eastAsia="宋体"/>
          <w:i/>
          <w:sz w:val="20"/>
          <w:szCs w:val="20"/>
          <w:lang w:val="en-US" w:eastAsia="zh-CN"/>
        </w:rPr>
        <w:t xml:space="preserve"> 2</w:t>
      </w:r>
      <w:r w:rsidRPr="000E0A79">
        <w:rPr>
          <w:rFonts w:eastAsia="宋体"/>
          <w:i/>
          <w:sz w:val="20"/>
          <w:szCs w:val="20"/>
          <w:lang w:val="en-US" w:eastAsia="zh-CN"/>
        </w:rPr>
        <w:t>,</w:t>
      </w:r>
      <w:r>
        <w:rPr>
          <w:rFonts w:eastAsia="宋体"/>
          <w:i/>
          <w:sz w:val="20"/>
          <w:szCs w:val="20"/>
          <w:lang w:val="en-US" w:eastAsia="zh-CN"/>
        </w:rPr>
        <w:t xml:space="preserve"> </w:t>
      </w:r>
      <w:r w:rsidRPr="000E0A79">
        <w:rPr>
          <w:rFonts w:eastAsia="宋体"/>
          <w:i/>
          <w:sz w:val="20"/>
          <w:szCs w:val="20"/>
          <w:lang w:val="en-US" w:eastAsia="zh-CN"/>
        </w:rPr>
        <w:t>respectively</w:t>
      </w:r>
      <w:r w:rsidRPr="000E0A79">
        <w:rPr>
          <w:rFonts w:eastAsia="宋体" w:hint="eastAsia"/>
          <w:i/>
          <w:sz w:val="20"/>
          <w:szCs w:val="20"/>
          <w:lang w:val="en-US" w:eastAsia="zh-CN"/>
        </w:rPr>
        <w:t>.</w:t>
      </w:r>
    </w:p>
    <w:p w:rsidR="0002766B" w:rsidRDefault="00244828">
      <w:pPr>
        <w:spacing w:beforeLines="50" w:before="120" w:after="0" w:line="240" w:lineRule="auto"/>
        <w:jc w:val="both"/>
      </w:pPr>
      <w:r>
        <w:rPr>
          <w:noProof/>
        </w:rPr>
        <w:lastRenderedPageBreak/>
        <w:drawing>
          <wp:inline distT="0" distB="0" distL="114300" distR="114300">
            <wp:extent cx="2956560" cy="2205355"/>
            <wp:effectExtent l="0" t="0" r="0" b="444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6"/>
                    <a:srcRect l="6663" t="4364" r="6953" b="3763"/>
                    <a:stretch>
                      <a:fillRect/>
                    </a:stretch>
                  </pic:blipFill>
                  <pic:spPr>
                    <a:xfrm>
                      <a:off x="0" y="0"/>
                      <a:ext cx="2956560" cy="2205355"/>
                    </a:xfrm>
                    <a:prstGeom prst="rect">
                      <a:avLst/>
                    </a:prstGeom>
                    <a:noFill/>
                    <a:ln w="9525">
                      <a:noFill/>
                    </a:ln>
                  </pic:spPr>
                </pic:pic>
              </a:graphicData>
            </a:graphic>
          </wp:inline>
        </w:drawing>
      </w:r>
      <w:r>
        <w:rPr>
          <w:noProof/>
        </w:rPr>
        <w:drawing>
          <wp:inline distT="0" distB="0" distL="114300" distR="114300">
            <wp:extent cx="2952750" cy="2197735"/>
            <wp:effectExtent l="0" t="0" r="0" b="1206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7"/>
                    <a:srcRect l="6676" t="4364" r="6953" b="3969"/>
                    <a:stretch>
                      <a:fillRect/>
                    </a:stretch>
                  </pic:blipFill>
                  <pic:spPr>
                    <a:xfrm>
                      <a:off x="0" y="0"/>
                      <a:ext cx="2952750" cy="2197735"/>
                    </a:xfrm>
                    <a:prstGeom prst="rect">
                      <a:avLst/>
                    </a:prstGeom>
                    <a:noFill/>
                    <a:ln w="9525">
                      <a:noFill/>
                    </a:ln>
                  </pic:spPr>
                </pic:pic>
              </a:graphicData>
            </a:graphic>
          </wp:inline>
        </w:drawing>
      </w:r>
    </w:p>
    <w:p w:rsidR="0002766B" w:rsidRDefault="00244828">
      <w:pPr>
        <w:spacing w:beforeLines="50" w:before="120" w:after="0" w:line="240" w:lineRule="auto"/>
        <w:ind w:firstLineChars="600" w:firstLine="1200"/>
        <w:jc w:val="both"/>
        <w:rPr>
          <w:rFonts w:ascii="Times New Roman" w:hAnsi="Times New Roman"/>
          <w:sz w:val="20"/>
          <w:szCs w:val="20"/>
        </w:rPr>
      </w:pPr>
      <w:r>
        <w:rPr>
          <w:rFonts w:ascii="Times New Roman" w:hAnsi="Times New Roman" w:hint="eastAsia"/>
          <w:sz w:val="20"/>
          <w:szCs w:val="20"/>
        </w:rPr>
        <w:t>Figure 1 CDF of coupl</w:t>
      </w:r>
      <w:r>
        <w:rPr>
          <w:rFonts w:ascii="Times New Roman" w:hAnsi="Times New Roman" w:hint="eastAsia"/>
          <w:sz w:val="20"/>
          <w:szCs w:val="20"/>
        </w:rPr>
        <w:t>ing loss</w:t>
      </w:r>
      <w:r>
        <w:rPr>
          <w:rFonts w:ascii="Times New Roman" w:hAnsi="Times New Roman" w:hint="eastAsia"/>
          <w:sz w:val="20"/>
          <w:szCs w:val="20"/>
        </w:rPr>
        <w:tab/>
      </w:r>
      <w:r>
        <w:rPr>
          <w:rFonts w:ascii="Times New Roman" w:hAnsi="Times New Roman" w:hint="eastAsia"/>
          <w:sz w:val="20"/>
          <w:szCs w:val="20"/>
        </w:rPr>
        <w:tab/>
      </w:r>
      <w:r>
        <w:rPr>
          <w:rFonts w:ascii="Times New Roman" w:hAnsi="Times New Roman" w:hint="eastAsia"/>
          <w:sz w:val="20"/>
          <w:szCs w:val="20"/>
        </w:rPr>
        <w:tab/>
        <w:t>Figure 2 CDF of downlink geometry</w:t>
      </w:r>
    </w:p>
    <w:p w:rsidR="0002766B" w:rsidRDefault="00244828">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rFonts w:hint="eastAsia"/>
          <w:sz w:val="32"/>
          <w:szCs w:val="32"/>
          <w:lang w:val="en-US"/>
        </w:rPr>
        <w:t>Preliminary SLS results</w:t>
      </w:r>
    </w:p>
    <w:p w:rsidR="0002766B" w:rsidRDefault="00244828">
      <w:pPr>
        <w:pStyle w:val="LGTdoc"/>
        <w:spacing w:beforeLines="50" w:before="120" w:afterLines="0" w:after="0" w:line="240" w:lineRule="auto"/>
        <w:rPr>
          <w:rFonts w:eastAsia="宋体"/>
          <w:sz w:val="20"/>
          <w:szCs w:val="20"/>
          <w:lang w:val="en-US" w:eastAsia="zh-CN"/>
        </w:rPr>
      </w:pPr>
      <w:r>
        <w:rPr>
          <w:rFonts w:eastAsia="宋体" w:hint="eastAsia"/>
          <w:sz w:val="20"/>
          <w:szCs w:val="20"/>
          <w:lang w:val="en-US" w:eastAsia="zh-CN"/>
        </w:rPr>
        <w:t xml:space="preserve">In the preliminary evaluation, </w:t>
      </w:r>
      <w:r w:rsidR="004961C9">
        <w:rPr>
          <w:rFonts w:eastAsia="宋体"/>
          <w:sz w:val="20"/>
          <w:szCs w:val="20"/>
          <w:lang w:val="en-US" w:eastAsia="zh-CN"/>
        </w:rPr>
        <w:t xml:space="preserve">the performance comparison between </w:t>
      </w:r>
      <w:r>
        <w:rPr>
          <w:rFonts w:eastAsia="宋体" w:hint="eastAsia"/>
          <w:sz w:val="20"/>
          <w:szCs w:val="20"/>
          <w:lang w:val="en-US" w:eastAsia="zh-CN"/>
        </w:rPr>
        <w:t>baseline scheme and NOMA</w:t>
      </w:r>
      <w:r w:rsidR="004961C9">
        <w:rPr>
          <w:rFonts w:eastAsia="宋体"/>
          <w:sz w:val="20"/>
          <w:szCs w:val="20"/>
          <w:lang w:val="en-US" w:eastAsia="zh-CN"/>
        </w:rPr>
        <w:t xml:space="preserve"> in </w:t>
      </w:r>
      <w:proofErr w:type="spellStart"/>
      <w:r>
        <w:rPr>
          <w:rFonts w:eastAsia="宋体" w:hint="eastAsia"/>
          <w:sz w:val="20"/>
          <w:szCs w:val="20"/>
          <w:lang w:val="en-US" w:eastAsia="zh-CN"/>
        </w:rPr>
        <w:t>mMTC</w:t>
      </w:r>
      <w:proofErr w:type="spellEnd"/>
      <w:r>
        <w:rPr>
          <w:rFonts w:eastAsia="宋体" w:hint="eastAsia"/>
          <w:sz w:val="20"/>
          <w:szCs w:val="20"/>
          <w:lang w:val="en-US" w:eastAsia="zh-CN"/>
        </w:rPr>
        <w:t xml:space="preserve">, URLLC and </w:t>
      </w:r>
      <w:proofErr w:type="spellStart"/>
      <w:r>
        <w:rPr>
          <w:rFonts w:eastAsia="宋体" w:hint="eastAsia"/>
          <w:sz w:val="20"/>
          <w:szCs w:val="20"/>
          <w:lang w:val="en-US" w:eastAsia="zh-CN"/>
        </w:rPr>
        <w:t>eMBB</w:t>
      </w:r>
      <w:proofErr w:type="spellEnd"/>
      <w:r>
        <w:rPr>
          <w:rFonts w:eastAsia="宋体" w:hint="eastAsia"/>
          <w:sz w:val="20"/>
          <w:szCs w:val="20"/>
          <w:lang w:val="en-US" w:eastAsia="zh-CN"/>
        </w:rPr>
        <w:t xml:space="preserve"> scenarios</w:t>
      </w:r>
      <w:r w:rsidR="004961C9">
        <w:rPr>
          <w:rFonts w:eastAsia="宋体"/>
          <w:sz w:val="20"/>
          <w:szCs w:val="20"/>
          <w:lang w:val="en-US" w:eastAsia="zh-CN"/>
        </w:rPr>
        <w:t xml:space="preserve"> are conducted </w:t>
      </w:r>
      <w:r>
        <w:rPr>
          <w:rFonts w:eastAsia="宋体" w:hint="eastAsia"/>
          <w:sz w:val="20"/>
          <w:szCs w:val="20"/>
          <w:lang w:val="en-US" w:eastAsia="zh-CN"/>
        </w:rPr>
        <w:t>with corresponding assumptions</w:t>
      </w:r>
      <w:r w:rsidR="004961C9">
        <w:rPr>
          <w:rFonts w:eastAsia="宋体"/>
          <w:sz w:val="20"/>
          <w:szCs w:val="20"/>
          <w:lang w:val="en-US" w:eastAsia="zh-CN"/>
        </w:rPr>
        <w:t xml:space="preserve"> </w:t>
      </w:r>
      <w:r>
        <w:rPr>
          <w:rFonts w:eastAsia="宋体" w:hint="eastAsia"/>
          <w:sz w:val="20"/>
          <w:szCs w:val="20"/>
          <w:lang w:val="en-US" w:eastAsia="zh-CN"/>
        </w:rPr>
        <w:t>shown in Table A</w:t>
      </w:r>
      <w:r>
        <w:rPr>
          <w:rFonts w:eastAsia="宋体" w:hint="eastAsia"/>
          <w:sz w:val="20"/>
          <w:szCs w:val="20"/>
          <w:lang w:val="en-US" w:eastAsia="zh-CN"/>
        </w:rPr>
        <w:t xml:space="preserve">2 in the Appendix. It should be noted that some parameters are not determined </w:t>
      </w:r>
      <w:r w:rsidR="00AD6318">
        <w:rPr>
          <w:rFonts w:eastAsia="宋体"/>
          <w:sz w:val="20"/>
          <w:szCs w:val="20"/>
          <w:lang w:val="en-US" w:eastAsia="zh-CN"/>
        </w:rPr>
        <w:t xml:space="preserve">in existing agreement, which </w:t>
      </w:r>
      <w:r>
        <w:rPr>
          <w:rFonts w:eastAsia="宋体" w:hint="eastAsia"/>
          <w:sz w:val="20"/>
          <w:szCs w:val="20"/>
          <w:lang w:val="en-US" w:eastAsia="zh-CN"/>
        </w:rPr>
        <w:t xml:space="preserve">should be reported by companies, e.g. number of UEs per cell, power control, and HARQ/repetition, etc. The details of them are given in Table 1. In addition, some details of </w:t>
      </w:r>
      <w:r>
        <w:rPr>
          <w:rFonts w:eastAsia="宋体" w:hint="eastAsia"/>
          <w:sz w:val="20"/>
          <w:szCs w:val="20"/>
          <w:lang w:val="en-US" w:eastAsia="zh-CN"/>
        </w:rPr>
        <w:t>the baseline scheme and NOMA sc</w:t>
      </w:r>
      <w:bookmarkStart w:id="4" w:name="_GoBack"/>
      <w:bookmarkEnd w:id="4"/>
      <w:r>
        <w:rPr>
          <w:rFonts w:eastAsia="宋体" w:hint="eastAsia"/>
          <w:sz w:val="20"/>
          <w:szCs w:val="20"/>
          <w:lang w:val="en-US" w:eastAsia="zh-CN"/>
        </w:rPr>
        <w:t>heme can be also found in Table 1 and below.</w:t>
      </w:r>
    </w:p>
    <w:p w:rsidR="0002766B" w:rsidRDefault="00244828">
      <w:pPr>
        <w:pStyle w:val="LGTdoc"/>
        <w:spacing w:beforeLines="50" w:before="120" w:afterLines="0" w:after="0" w:line="240" w:lineRule="auto"/>
        <w:rPr>
          <w:rFonts w:eastAsia="宋体"/>
          <w:sz w:val="20"/>
          <w:szCs w:val="20"/>
          <w:lang w:val="en-US" w:eastAsia="zh-CN"/>
        </w:rPr>
      </w:pPr>
      <w:r>
        <w:rPr>
          <w:rFonts w:eastAsia="宋体" w:hint="eastAsia"/>
          <w:sz w:val="20"/>
          <w:szCs w:val="20"/>
          <w:lang w:val="en-US" w:eastAsia="zh-CN"/>
        </w:rPr>
        <w:t xml:space="preserve">As for the packet size for NOMA evaluations in </w:t>
      </w:r>
      <w:proofErr w:type="spellStart"/>
      <w:r>
        <w:rPr>
          <w:rFonts w:eastAsia="宋体" w:hint="eastAsia"/>
          <w:sz w:val="20"/>
          <w:szCs w:val="20"/>
          <w:lang w:val="en-US" w:eastAsia="zh-CN"/>
        </w:rPr>
        <w:t>eMBB</w:t>
      </w:r>
      <w:proofErr w:type="spellEnd"/>
      <w:r>
        <w:rPr>
          <w:rFonts w:eastAsia="宋体" w:hint="eastAsia"/>
          <w:sz w:val="20"/>
          <w:szCs w:val="20"/>
          <w:lang w:val="en-US" w:eastAsia="zh-CN"/>
        </w:rPr>
        <w:t xml:space="preserve"> scenario, it is still FFS. From our view [3], the packet size of 40~600 bytes Pareto distribution with shaping parameter alpha =</w:t>
      </w:r>
      <w:r>
        <w:rPr>
          <w:rFonts w:eastAsia="宋体" w:hint="eastAsia"/>
          <w:sz w:val="20"/>
          <w:szCs w:val="20"/>
          <w:lang w:val="en-US" w:eastAsia="zh-CN"/>
        </w:rPr>
        <w:t xml:space="preserve"> 1.5 is basically in alignment with the packet size distributions for heavier background traffic and IM traffic that </w:t>
      </w:r>
      <w:r>
        <w:rPr>
          <w:rFonts w:hint="eastAsia"/>
          <w:sz w:val="20"/>
        </w:rPr>
        <w:t xml:space="preserve">have been studied in </w:t>
      </w:r>
      <w:r>
        <w:rPr>
          <w:sz w:val="20"/>
        </w:rPr>
        <w:t>“</w:t>
      </w:r>
      <w:proofErr w:type="spellStart"/>
      <w:r>
        <w:rPr>
          <w:rFonts w:hint="eastAsia"/>
          <w:sz w:val="20"/>
        </w:rPr>
        <w:t>LTE_eDDA</w:t>
      </w:r>
      <w:proofErr w:type="spellEnd"/>
      <w:r>
        <w:rPr>
          <w:sz w:val="20"/>
        </w:rPr>
        <w:t>”</w:t>
      </w:r>
      <w:r>
        <w:rPr>
          <w:rFonts w:hint="eastAsia"/>
          <w:sz w:val="20"/>
        </w:rPr>
        <w:t xml:space="preserve"> </w:t>
      </w:r>
      <w:r>
        <w:rPr>
          <w:rFonts w:eastAsia="宋体" w:hint="eastAsia"/>
          <w:sz w:val="20"/>
        </w:rPr>
        <w:t>[4]</w:t>
      </w:r>
      <w:r>
        <w:rPr>
          <w:rFonts w:eastAsia="宋体" w:hint="eastAsia"/>
          <w:sz w:val="20"/>
          <w:lang w:val="en-US" w:eastAsia="zh-CN"/>
        </w:rPr>
        <w:t xml:space="preserve">, so we propose to confirm this packet size distribution for </w:t>
      </w:r>
      <w:proofErr w:type="spellStart"/>
      <w:r>
        <w:rPr>
          <w:rFonts w:eastAsia="宋体" w:hint="eastAsia"/>
          <w:sz w:val="20"/>
          <w:lang w:val="en-US" w:eastAsia="zh-CN"/>
        </w:rPr>
        <w:t>eMBB</w:t>
      </w:r>
      <w:proofErr w:type="spellEnd"/>
      <w:r>
        <w:rPr>
          <w:rFonts w:eastAsia="宋体" w:hint="eastAsia"/>
          <w:sz w:val="20"/>
          <w:lang w:val="en-US" w:eastAsia="zh-CN"/>
        </w:rPr>
        <w:t xml:space="preserve"> scenario.</w:t>
      </w:r>
    </w:p>
    <w:p w:rsidR="0002766B" w:rsidRDefault="00244828">
      <w:pPr>
        <w:widowControl w:val="0"/>
        <w:snapToGrid w:val="0"/>
        <w:spacing w:beforeLines="50" w:before="120" w:afterLines="50" w:after="120" w:line="240" w:lineRule="auto"/>
        <w:jc w:val="center"/>
        <w:rPr>
          <w:rFonts w:ascii="Times New Roman" w:hAnsi="Times New Roman"/>
          <w:sz w:val="20"/>
          <w:szCs w:val="20"/>
          <w:lang w:eastAsia="ja-JP"/>
        </w:rPr>
      </w:pPr>
      <w:r>
        <w:rPr>
          <w:rFonts w:ascii="Times New Roman" w:hAnsi="Times New Roman" w:hint="eastAsia"/>
          <w:sz w:val="20"/>
          <w:szCs w:val="20"/>
          <w:lang w:eastAsia="ja-JP"/>
        </w:rPr>
        <w:t xml:space="preserve">Table </w:t>
      </w:r>
      <w:r>
        <w:rPr>
          <w:rFonts w:ascii="Times New Roman" w:hAnsi="Times New Roman" w:hint="eastAsia"/>
          <w:sz w:val="20"/>
          <w:szCs w:val="20"/>
        </w:rPr>
        <w:t>1</w:t>
      </w:r>
      <w:r>
        <w:rPr>
          <w:rFonts w:ascii="Times New Roman" w:hAnsi="Times New Roman" w:hint="eastAsia"/>
          <w:sz w:val="20"/>
          <w:szCs w:val="20"/>
          <w:lang w:eastAsia="ja-JP"/>
        </w:rPr>
        <w:t xml:space="preserve"> </w:t>
      </w:r>
      <w:r>
        <w:rPr>
          <w:rFonts w:ascii="Times New Roman" w:hAnsi="Times New Roman" w:hint="eastAsia"/>
          <w:sz w:val="20"/>
          <w:szCs w:val="20"/>
        </w:rPr>
        <w:t>A</w:t>
      </w:r>
      <w:r>
        <w:rPr>
          <w:rFonts w:ascii="Times New Roman" w:hAnsi="Times New Roman" w:hint="eastAsia"/>
          <w:sz w:val="20"/>
          <w:szCs w:val="20"/>
          <w:lang w:eastAsia="ja-JP"/>
        </w:rPr>
        <w:t xml:space="preserve">ssumptions </w:t>
      </w:r>
      <w:r>
        <w:rPr>
          <w:rFonts w:ascii="Times New Roman" w:hAnsi="Times New Roman" w:hint="eastAsia"/>
          <w:sz w:val="20"/>
          <w:szCs w:val="20"/>
        </w:rPr>
        <w:t xml:space="preserve">reported </w:t>
      </w:r>
      <w:r>
        <w:rPr>
          <w:rFonts w:ascii="Times New Roman" w:hAnsi="Times New Roman" w:hint="eastAsia"/>
          <w:sz w:val="20"/>
          <w:szCs w:val="20"/>
          <w:lang w:eastAsia="ja-JP"/>
        </w:rPr>
        <w:t>for NOMA evaluation</w:t>
      </w:r>
    </w:p>
    <w:tbl>
      <w:tblPr>
        <w:tblW w:w="9527" w:type="dxa"/>
        <w:tblLayout w:type="fixed"/>
        <w:tblCellMar>
          <w:top w:w="15" w:type="dxa"/>
          <w:left w:w="15" w:type="dxa"/>
          <w:bottom w:w="15" w:type="dxa"/>
          <w:right w:w="15" w:type="dxa"/>
        </w:tblCellMar>
        <w:tblLook w:val="04A0" w:firstRow="1" w:lastRow="0" w:firstColumn="1" w:lastColumn="0" w:noHBand="0" w:noVBand="1"/>
      </w:tblPr>
      <w:tblGrid>
        <w:gridCol w:w="1776"/>
        <w:gridCol w:w="2601"/>
        <w:gridCol w:w="2575"/>
        <w:gridCol w:w="2575"/>
      </w:tblGrid>
      <w:tr w:rsidR="0002766B">
        <w:trPr>
          <w:trHeight w:val="330"/>
        </w:trPr>
        <w:tc>
          <w:tcPr>
            <w:tcW w:w="1776"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02766B" w:rsidRDefault="00244828">
            <w:pPr>
              <w:spacing w:after="0" w:line="240" w:lineRule="auto"/>
              <w:jc w:val="center"/>
              <w:textAlignment w:val="center"/>
              <w:rPr>
                <w:rFonts w:ascii="Times New Roman" w:hAnsi="Times New Roman"/>
                <w:b/>
                <w:color w:val="000000"/>
                <w:sz w:val="16"/>
                <w:szCs w:val="16"/>
              </w:rPr>
            </w:pPr>
            <w:r>
              <w:rPr>
                <w:rFonts w:ascii="Times New Roman" w:hAnsi="Times New Roman"/>
                <w:b/>
                <w:color w:val="000000"/>
                <w:sz w:val="16"/>
                <w:szCs w:val="16"/>
                <w:lang w:bidi="ar"/>
              </w:rPr>
              <w:t>Parameters</w:t>
            </w:r>
          </w:p>
        </w:tc>
        <w:tc>
          <w:tcPr>
            <w:tcW w:w="2601"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02766B" w:rsidRDefault="00244828">
            <w:pPr>
              <w:spacing w:after="0" w:line="240" w:lineRule="auto"/>
              <w:jc w:val="center"/>
              <w:textAlignment w:val="center"/>
              <w:rPr>
                <w:rFonts w:ascii="Times New Roman" w:hAnsi="Times New Roman"/>
                <w:b/>
                <w:color w:val="000000"/>
                <w:sz w:val="16"/>
                <w:szCs w:val="16"/>
              </w:rPr>
            </w:pPr>
            <w:proofErr w:type="spellStart"/>
            <w:r>
              <w:rPr>
                <w:rFonts w:ascii="Times New Roman" w:hAnsi="Times New Roman"/>
                <w:b/>
                <w:color w:val="000000"/>
                <w:sz w:val="16"/>
                <w:szCs w:val="16"/>
                <w:lang w:bidi="ar"/>
              </w:rPr>
              <w:t>mMTC</w:t>
            </w:r>
            <w:proofErr w:type="spellEnd"/>
          </w:p>
        </w:tc>
        <w:tc>
          <w:tcPr>
            <w:tcW w:w="2575"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02766B" w:rsidRDefault="00244828">
            <w:pPr>
              <w:spacing w:after="0" w:line="240" w:lineRule="auto"/>
              <w:jc w:val="center"/>
              <w:textAlignment w:val="center"/>
              <w:rPr>
                <w:rFonts w:ascii="Times New Roman" w:hAnsi="Times New Roman"/>
                <w:b/>
                <w:color w:val="000000"/>
                <w:sz w:val="16"/>
                <w:szCs w:val="16"/>
              </w:rPr>
            </w:pPr>
            <w:r>
              <w:rPr>
                <w:rFonts w:ascii="Times New Roman" w:hAnsi="Times New Roman"/>
                <w:b/>
                <w:color w:val="000000"/>
                <w:sz w:val="16"/>
                <w:szCs w:val="16"/>
                <w:lang w:bidi="ar"/>
              </w:rPr>
              <w:t>URLLC</w:t>
            </w:r>
          </w:p>
        </w:tc>
        <w:tc>
          <w:tcPr>
            <w:tcW w:w="2575"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02766B" w:rsidRDefault="00244828">
            <w:pPr>
              <w:spacing w:after="0" w:line="240" w:lineRule="auto"/>
              <w:jc w:val="center"/>
              <w:textAlignment w:val="center"/>
              <w:rPr>
                <w:rFonts w:ascii="Times New Roman" w:hAnsi="Times New Roman"/>
                <w:b/>
                <w:color w:val="000000"/>
                <w:sz w:val="16"/>
                <w:szCs w:val="16"/>
              </w:rPr>
            </w:pPr>
            <w:proofErr w:type="spellStart"/>
            <w:r>
              <w:rPr>
                <w:rFonts w:ascii="Times New Roman" w:hAnsi="Times New Roman"/>
                <w:b/>
                <w:color w:val="000000"/>
                <w:sz w:val="16"/>
                <w:szCs w:val="16"/>
                <w:lang w:bidi="ar"/>
              </w:rPr>
              <w:t>eMBB</w:t>
            </w:r>
            <w:proofErr w:type="spellEnd"/>
          </w:p>
        </w:tc>
      </w:tr>
      <w:tr w:rsidR="0002766B">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ISD + Carrier Frequency</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1732m + 700MHz for configured grant</w:t>
            </w:r>
          </w:p>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500m + 700MHz for grant-free with random selection</w:t>
            </w:r>
          </w:p>
        </w:tc>
        <w:tc>
          <w:tcPr>
            <w:tcW w:w="2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200m + 4GHz</w:t>
            </w:r>
          </w:p>
        </w:tc>
        <w:tc>
          <w:tcPr>
            <w:tcW w:w="2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200m + 4GHz</w:t>
            </w:r>
          </w:p>
        </w:tc>
      </w:tr>
      <w:tr w:rsidR="0002766B">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lang w:bidi="ar"/>
              </w:rPr>
              <w:t>Simulation bandwidth</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lang w:bidi="ar"/>
              </w:rPr>
              <w:t>6 PRBs</w:t>
            </w:r>
          </w:p>
        </w:tc>
        <w:tc>
          <w:tcPr>
            <w:tcW w:w="2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lang w:bidi="ar"/>
              </w:rPr>
              <w:t>12 PRBs</w:t>
            </w:r>
          </w:p>
        </w:tc>
        <w:tc>
          <w:tcPr>
            <w:tcW w:w="2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lang w:bidi="ar"/>
              </w:rPr>
              <w:t>12 PRBs</w:t>
            </w:r>
          </w:p>
        </w:tc>
      </w:tr>
      <w:tr w:rsidR="0002766B">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 xml:space="preserve">Resource </w:t>
            </w:r>
            <w:r>
              <w:rPr>
                <w:rFonts w:ascii="Times New Roman" w:hAnsi="Times New Roman" w:hint="eastAsia"/>
                <w:color w:val="000000"/>
                <w:sz w:val="16"/>
                <w:szCs w:val="16"/>
              </w:rPr>
              <w:t>allocation</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Baseline: 1 PRB per UE</w:t>
            </w:r>
          </w:p>
          <w:p w:rsidR="0002766B" w:rsidRDefault="00244828">
            <w:pPr>
              <w:spacing w:after="0" w:line="240" w:lineRule="auto"/>
              <w:textAlignment w:val="center"/>
              <w:rPr>
                <w:rFonts w:ascii="Times New Roman" w:hAnsi="Times New Roman"/>
                <w:color w:val="000000"/>
                <w:sz w:val="16"/>
                <w:szCs w:val="16"/>
                <w:lang w:bidi="ar"/>
              </w:rPr>
            </w:pPr>
            <w:r>
              <w:rPr>
                <w:rFonts w:ascii="Times New Roman" w:hAnsi="Times New Roman" w:hint="eastAsia"/>
                <w:color w:val="000000"/>
                <w:sz w:val="16"/>
                <w:szCs w:val="16"/>
              </w:rPr>
              <w:t xml:space="preserve">NOMA: 1 PRBs +4ms per UE, </w:t>
            </w:r>
            <w:r>
              <w:rPr>
                <w:rFonts w:ascii="Times New Roman" w:hAnsi="Times New Roman" w:hint="eastAsia"/>
                <w:color w:val="000000"/>
                <w:sz w:val="16"/>
                <w:szCs w:val="16"/>
                <w:lang w:bidi="ar"/>
              </w:rPr>
              <w:t>spreading codes of length 4 are used [5]</w:t>
            </w:r>
          </w:p>
        </w:tc>
        <w:tc>
          <w:tcPr>
            <w:tcW w:w="2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Baseline: 3 PRB per UE</w:t>
            </w:r>
          </w:p>
          <w:p w:rsidR="0002766B" w:rsidRDefault="00244828">
            <w:pPr>
              <w:spacing w:after="0" w:line="240" w:lineRule="auto"/>
              <w:textAlignment w:val="center"/>
              <w:rPr>
                <w:rFonts w:ascii="Times New Roman" w:hAnsi="Times New Roman"/>
                <w:color w:val="000000"/>
                <w:sz w:val="16"/>
                <w:szCs w:val="16"/>
                <w:lang w:bidi="ar"/>
              </w:rPr>
            </w:pPr>
            <w:r>
              <w:rPr>
                <w:rFonts w:ascii="Times New Roman" w:hAnsi="Times New Roman" w:hint="eastAsia"/>
                <w:color w:val="000000"/>
                <w:sz w:val="16"/>
                <w:szCs w:val="16"/>
              </w:rPr>
              <w:t xml:space="preserve">NOMA: 12 PRBs per UE, </w:t>
            </w:r>
            <w:r>
              <w:rPr>
                <w:rFonts w:ascii="Times New Roman" w:hAnsi="Times New Roman" w:hint="eastAsia"/>
                <w:color w:val="000000"/>
                <w:sz w:val="16"/>
                <w:szCs w:val="16"/>
                <w:lang w:bidi="ar"/>
              </w:rPr>
              <w:t>spreading codes of length 4 are used [5]</w:t>
            </w:r>
          </w:p>
        </w:tc>
        <w:tc>
          <w:tcPr>
            <w:tcW w:w="2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Baseline: 3 PRB per UE</w:t>
            </w:r>
          </w:p>
          <w:p w:rsidR="0002766B" w:rsidRDefault="00244828">
            <w:pPr>
              <w:spacing w:after="0" w:line="240" w:lineRule="auto"/>
              <w:textAlignment w:val="center"/>
              <w:rPr>
                <w:rFonts w:ascii="Times New Roman" w:hAnsi="Times New Roman"/>
                <w:color w:val="000000"/>
                <w:sz w:val="16"/>
                <w:szCs w:val="16"/>
                <w:lang w:bidi="ar"/>
              </w:rPr>
            </w:pPr>
            <w:r>
              <w:rPr>
                <w:rFonts w:ascii="Times New Roman" w:hAnsi="Times New Roman" w:hint="eastAsia"/>
                <w:color w:val="000000"/>
                <w:sz w:val="16"/>
                <w:szCs w:val="16"/>
              </w:rPr>
              <w:t xml:space="preserve">NOMA: 12 PRBs per UE, </w:t>
            </w:r>
            <w:r>
              <w:rPr>
                <w:rFonts w:ascii="Times New Roman" w:hAnsi="Times New Roman" w:hint="eastAsia"/>
                <w:color w:val="000000"/>
                <w:sz w:val="16"/>
                <w:szCs w:val="16"/>
                <w:lang w:bidi="ar"/>
              </w:rPr>
              <w:t>spreading codes of lengt</w:t>
            </w:r>
            <w:r>
              <w:rPr>
                <w:rFonts w:ascii="Times New Roman" w:hAnsi="Times New Roman" w:hint="eastAsia"/>
                <w:color w:val="000000"/>
                <w:sz w:val="16"/>
                <w:szCs w:val="16"/>
                <w:lang w:bidi="ar"/>
              </w:rPr>
              <w:t>h 4 are used [5]</w:t>
            </w:r>
          </w:p>
        </w:tc>
      </w:tr>
      <w:tr w:rsidR="0002766B">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Packet size</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20~200 bytes Pareto distribution with shaping parameter alpha = 2.5, and 29 bytes protocol overhead</w:t>
            </w:r>
          </w:p>
        </w:tc>
        <w:tc>
          <w:tcPr>
            <w:tcW w:w="2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60 bytes</w:t>
            </w:r>
          </w:p>
        </w:tc>
        <w:tc>
          <w:tcPr>
            <w:tcW w:w="2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40~600 bytes Pareto distribution with shaping parameter alpha = 1.5, no protocol overhead</w:t>
            </w:r>
          </w:p>
        </w:tc>
      </w:tr>
      <w:tr w:rsidR="0002766B">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Segmentation</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Yes</w:t>
            </w:r>
          </w:p>
        </w:tc>
        <w:tc>
          <w:tcPr>
            <w:tcW w:w="2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No</w:t>
            </w:r>
          </w:p>
        </w:tc>
        <w:tc>
          <w:tcPr>
            <w:tcW w:w="2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Yes</w:t>
            </w:r>
          </w:p>
        </w:tc>
      </w:tr>
      <w:tr w:rsidR="0002766B">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HARQ/repetition</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For configured grant:</w:t>
            </w:r>
          </w:p>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 xml:space="preserve">Case 1: </w:t>
            </w:r>
            <w:r>
              <w:rPr>
                <w:rFonts w:ascii="Times New Roman" w:hAnsi="Times New Roman"/>
                <w:color w:val="000000"/>
                <w:sz w:val="16"/>
                <w:szCs w:val="16"/>
              </w:rPr>
              <w:t>HARQ transmission(s)</w:t>
            </w:r>
          </w:p>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Case 2: Repetition</w:t>
            </w:r>
          </w:p>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Details can be found below</w:t>
            </w:r>
          </w:p>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For grant-free with random selection, no HARQ/repetition</w:t>
            </w:r>
          </w:p>
        </w:tc>
        <w:tc>
          <w:tcPr>
            <w:tcW w:w="2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N</w:t>
            </w:r>
            <w:r>
              <w:rPr>
                <w:rFonts w:ascii="Times New Roman" w:hAnsi="Times New Roman"/>
                <w:color w:val="000000"/>
                <w:sz w:val="16"/>
                <w:szCs w:val="16"/>
              </w:rPr>
              <w:t>umber of transmission(s)</w:t>
            </w:r>
            <w:r>
              <w:rPr>
                <w:rFonts w:ascii="Times New Roman" w:hAnsi="Times New Roman" w:hint="eastAsia"/>
                <w:color w:val="000000"/>
                <w:sz w:val="16"/>
                <w:szCs w:val="16"/>
              </w:rPr>
              <w:t xml:space="preserve"> = 1</w:t>
            </w:r>
          </w:p>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No HARQ/repetition</w:t>
            </w:r>
          </w:p>
        </w:tc>
        <w:tc>
          <w:tcPr>
            <w:tcW w:w="2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N</w:t>
            </w:r>
            <w:r>
              <w:rPr>
                <w:rFonts w:ascii="Times New Roman" w:hAnsi="Times New Roman"/>
                <w:color w:val="000000"/>
                <w:sz w:val="16"/>
                <w:szCs w:val="16"/>
              </w:rPr>
              <w:t>umber of transmission(s)</w:t>
            </w:r>
            <w:r>
              <w:rPr>
                <w:rFonts w:ascii="Times New Roman" w:hAnsi="Times New Roman" w:hint="eastAsia"/>
                <w:color w:val="000000"/>
                <w:sz w:val="16"/>
                <w:szCs w:val="16"/>
              </w:rPr>
              <w:t xml:space="preserve"> = 1</w:t>
            </w:r>
          </w:p>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No HARQ</w:t>
            </w:r>
            <w:r>
              <w:rPr>
                <w:rFonts w:ascii="Times New Roman" w:hAnsi="Times New Roman" w:hint="eastAsia"/>
                <w:color w:val="000000"/>
                <w:sz w:val="16"/>
                <w:szCs w:val="16"/>
              </w:rPr>
              <w:t>/repetition</w:t>
            </w:r>
          </w:p>
        </w:tc>
      </w:tr>
      <w:tr w:rsidR="0002766B">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ARQ retransmission</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Not modelled, if one TB is not received correctly after HARQ/ repetition, the packet is dropped</w:t>
            </w:r>
          </w:p>
        </w:tc>
        <w:tc>
          <w:tcPr>
            <w:tcW w:w="2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Not modelled</w:t>
            </w:r>
          </w:p>
        </w:tc>
        <w:tc>
          <w:tcPr>
            <w:tcW w:w="2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Not modelled, if one TB is not received correctly after HARQ transmission, the packet is dropped</w:t>
            </w:r>
          </w:p>
        </w:tc>
      </w:tr>
      <w:tr w:rsidR="0002766B">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lang w:bidi="ar"/>
              </w:rPr>
            </w:pPr>
            <w:r>
              <w:rPr>
                <w:rFonts w:ascii="Times New Roman" w:hAnsi="Times New Roman"/>
                <w:color w:val="000000"/>
                <w:sz w:val="16"/>
                <w:szCs w:val="16"/>
                <w:lang w:bidi="ar"/>
              </w:rPr>
              <w:t>Number of UEs per</w:t>
            </w:r>
            <w:r>
              <w:rPr>
                <w:rFonts w:ascii="Times New Roman" w:hAnsi="Times New Roman"/>
                <w:color w:val="000000"/>
                <w:sz w:val="16"/>
                <w:szCs w:val="16"/>
                <w:lang w:bidi="ar"/>
              </w:rPr>
              <w:t xml:space="preserve"> cell</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&gt;=100</w:t>
            </w:r>
          </w:p>
        </w:tc>
        <w:tc>
          <w:tcPr>
            <w:tcW w:w="2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20</w:t>
            </w:r>
          </w:p>
        </w:tc>
        <w:tc>
          <w:tcPr>
            <w:tcW w:w="2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&gt;=100</w:t>
            </w:r>
          </w:p>
        </w:tc>
      </w:tr>
      <w:tr w:rsidR="0002766B">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lang w:bidi="ar"/>
              </w:rPr>
            </w:pPr>
            <w:r>
              <w:rPr>
                <w:rFonts w:ascii="Times New Roman" w:hAnsi="Times New Roman"/>
                <w:color w:val="000000"/>
                <w:sz w:val="16"/>
                <w:szCs w:val="16"/>
              </w:rPr>
              <w:t>UE power control</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 xml:space="preserve">Open loop power control, P0 = -100 </w:t>
            </w:r>
            <w:proofErr w:type="spellStart"/>
            <w:r>
              <w:rPr>
                <w:rFonts w:ascii="Times New Roman" w:hAnsi="Times New Roman"/>
                <w:color w:val="000000"/>
                <w:sz w:val="16"/>
                <w:szCs w:val="16"/>
              </w:rPr>
              <w:t>dBm</w:t>
            </w:r>
            <w:proofErr w:type="spellEnd"/>
            <w:r>
              <w:rPr>
                <w:rFonts w:ascii="Times New Roman" w:hAnsi="Times New Roman"/>
                <w:color w:val="000000"/>
                <w:sz w:val="16"/>
                <w:szCs w:val="16"/>
              </w:rPr>
              <w:t>, alpha = 1</w:t>
            </w:r>
          </w:p>
        </w:tc>
        <w:tc>
          <w:tcPr>
            <w:tcW w:w="2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 xml:space="preserve">Open loop power control, P0 = -90 </w:t>
            </w:r>
            <w:proofErr w:type="spellStart"/>
            <w:r>
              <w:rPr>
                <w:rFonts w:ascii="Times New Roman" w:hAnsi="Times New Roman"/>
                <w:color w:val="000000"/>
                <w:sz w:val="16"/>
                <w:szCs w:val="16"/>
              </w:rPr>
              <w:t>dBm</w:t>
            </w:r>
            <w:proofErr w:type="spellEnd"/>
            <w:r>
              <w:rPr>
                <w:rFonts w:ascii="Times New Roman" w:hAnsi="Times New Roman"/>
                <w:color w:val="000000"/>
                <w:sz w:val="16"/>
                <w:szCs w:val="16"/>
              </w:rPr>
              <w:t>, alpha = 1</w:t>
            </w:r>
          </w:p>
        </w:tc>
        <w:tc>
          <w:tcPr>
            <w:tcW w:w="2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 xml:space="preserve">Open loop power control, P0 = -95 </w:t>
            </w:r>
            <w:proofErr w:type="spellStart"/>
            <w:r>
              <w:rPr>
                <w:rFonts w:ascii="Times New Roman" w:hAnsi="Times New Roman"/>
                <w:color w:val="000000"/>
                <w:sz w:val="16"/>
                <w:szCs w:val="16"/>
              </w:rPr>
              <w:t>dBm</w:t>
            </w:r>
            <w:proofErr w:type="spellEnd"/>
            <w:r>
              <w:rPr>
                <w:rFonts w:ascii="Times New Roman" w:hAnsi="Times New Roman"/>
                <w:color w:val="000000"/>
                <w:sz w:val="16"/>
                <w:szCs w:val="16"/>
              </w:rPr>
              <w:t>, alpha = 1</w:t>
            </w:r>
          </w:p>
        </w:tc>
      </w:tr>
      <w:tr w:rsidR="0002766B">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lang w:bidi="ar"/>
              </w:rPr>
            </w:pPr>
            <w:r>
              <w:rPr>
                <w:rFonts w:ascii="Times New Roman" w:hAnsi="Times New Roman" w:hint="eastAsia"/>
                <w:color w:val="000000"/>
                <w:sz w:val="16"/>
                <w:szCs w:val="16"/>
                <w:lang w:bidi="ar"/>
              </w:rPr>
              <w:lastRenderedPageBreak/>
              <w:t>Number of BS antennas</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2Rx</w:t>
            </w:r>
          </w:p>
        </w:tc>
        <w:tc>
          <w:tcPr>
            <w:tcW w:w="2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4Rx</w:t>
            </w:r>
          </w:p>
        </w:tc>
        <w:tc>
          <w:tcPr>
            <w:tcW w:w="2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4Rx</w:t>
            </w:r>
          </w:p>
        </w:tc>
      </w:tr>
      <w:tr w:rsidR="0002766B">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lang w:bidi="ar"/>
              </w:rPr>
            </w:pPr>
            <w:r>
              <w:rPr>
                <w:rFonts w:ascii="Times New Roman" w:hAnsi="Times New Roman"/>
                <w:color w:val="000000"/>
                <w:sz w:val="16"/>
                <w:szCs w:val="16"/>
                <w:lang w:bidi="ar"/>
              </w:rPr>
              <w:t xml:space="preserve">BS antenna </w:t>
            </w:r>
            <w:proofErr w:type="spellStart"/>
            <w:r>
              <w:rPr>
                <w:rFonts w:ascii="Times New Roman" w:hAnsi="Times New Roman"/>
                <w:color w:val="000000"/>
                <w:sz w:val="16"/>
                <w:szCs w:val="16"/>
                <w:lang w:bidi="ar"/>
              </w:rPr>
              <w:t>downtilt</w:t>
            </w:r>
            <w:proofErr w:type="spellEnd"/>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92</w:t>
            </w:r>
          </w:p>
        </w:tc>
        <w:tc>
          <w:tcPr>
            <w:tcW w:w="2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102</w:t>
            </w:r>
          </w:p>
        </w:tc>
        <w:tc>
          <w:tcPr>
            <w:tcW w:w="2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102</w:t>
            </w:r>
          </w:p>
        </w:tc>
      </w:tr>
      <w:tr w:rsidR="0002766B">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lang w:bidi="ar"/>
              </w:rPr>
            </w:pPr>
            <w:r>
              <w:rPr>
                <w:rFonts w:ascii="Times New Roman" w:hAnsi="Times New Roman"/>
                <w:color w:val="000000"/>
                <w:sz w:val="16"/>
                <w:szCs w:val="16"/>
                <w:lang w:bidi="ar"/>
              </w:rPr>
              <w:t>Channel estimation</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Realistic</w:t>
            </w:r>
          </w:p>
        </w:tc>
        <w:tc>
          <w:tcPr>
            <w:tcW w:w="2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Realistic</w:t>
            </w:r>
          </w:p>
        </w:tc>
        <w:tc>
          <w:tcPr>
            <w:tcW w:w="2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Ideal, or realistic</w:t>
            </w:r>
          </w:p>
        </w:tc>
      </w:tr>
      <w:tr w:rsidR="0002766B">
        <w:trPr>
          <w:trHeight w:val="271"/>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BS receiver</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Baseline: MMSE-IRC</w:t>
            </w:r>
          </w:p>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NOMA: MMSE-PIC</w:t>
            </w:r>
          </w:p>
        </w:tc>
        <w:tc>
          <w:tcPr>
            <w:tcW w:w="2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Baseline: MMSE-IRC or MMSE-PIC (max times of decoding for a UE = 2)</w:t>
            </w:r>
          </w:p>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NOMA: same as baseline</w:t>
            </w:r>
          </w:p>
        </w:tc>
        <w:tc>
          <w:tcPr>
            <w:tcW w:w="2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Baseline: MMSE-IRC</w:t>
            </w:r>
          </w:p>
          <w:p w:rsidR="0002766B" w:rsidRDefault="00244828">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NOMA: MMSE-PIC</w:t>
            </w:r>
          </w:p>
        </w:tc>
      </w:tr>
    </w:tbl>
    <w:p w:rsidR="0002766B" w:rsidRDefault="0002766B">
      <w:pPr>
        <w:pStyle w:val="LGTdoc"/>
        <w:spacing w:beforeLines="50" w:before="120" w:afterLines="0" w:after="0" w:line="240" w:lineRule="auto"/>
        <w:rPr>
          <w:rFonts w:eastAsia="宋体"/>
          <w:sz w:val="20"/>
          <w:szCs w:val="20"/>
          <w:lang w:val="en-US" w:eastAsia="zh-CN"/>
        </w:rPr>
      </w:pPr>
    </w:p>
    <w:p w:rsidR="0002766B" w:rsidRDefault="00244828">
      <w:pPr>
        <w:pStyle w:val="Heading2"/>
        <w:overflowPunct w:val="0"/>
        <w:autoSpaceDE w:val="0"/>
        <w:autoSpaceDN w:val="0"/>
        <w:adjustRightInd w:val="0"/>
        <w:spacing w:before="180" w:after="180" w:line="240" w:lineRule="auto"/>
        <w:ind w:left="576" w:hanging="576"/>
        <w:textAlignment w:val="baseline"/>
        <w:rPr>
          <w:rFonts w:ascii="Arial" w:hAnsi="Arial" w:cs="Arial"/>
          <w:sz w:val="28"/>
          <w:szCs w:val="28"/>
        </w:rPr>
      </w:pPr>
      <w:proofErr w:type="spellStart"/>
      <w:proofErr w:type="gramStart"/>
      <w:r>
        <w:rPr>
          <w:rFonts w:ascii="Arial" w:hAnsi="Arial" w:cs="Arial" w:hint="eastAsia"/>
          <w:sz w:val="28"/>
          <w:szCs w:val="28"/>
        </w:rPr>
        <w:t>mMTC</w:t>
      </w:r>
      <w:proofErr w:type="spellEnd"/>
      <w:proofErr w:type="gramEnd"/>
      <w:r>
        <w:rPr>
          <w:rFonts w:ascii="Arial" w:hAnsi="Arial" w:cs="Arial" w:hint="eastAsia"/>
          <w:sz w:val="28"/>
          <w:szCs w:val="28"/>
        </w:rPr>
        <w:t xml:space="preserve"> (configured grant)</w:t>
      </w:r>
    </w:p>
    <w:p w:rsidR="0002766B" w:rsidRDefault="00244828">
      <w:pPr>
        <w:pStyle w:val="LGTdoc"/>
        <w:spacing w:beforeLines="50" w:before="120" w:afterLines="0" w:after="0" w:line="240" w:lineRule="auto"/>
        <w:rPr>
          <w:rFonts w:eastAsia="宋体"/>
          <w:sz w:val="20"/>
          <w:lang w:val="en-US" w:eastAsia="zh-CN"/>
        </w:rPr>
      </w:pPr>
      <w:r>
        <w:rPr>
          <w:rFonts w:eastAsia="宋体" w:hint="eastAsia"/>
          <w:sz w:val="20"/>
          <w:lang w:val="en-US" w:eastAsia="zh-CN"/>
        </w:rPr>
        <w:t xml:space="preserve">In </w:t>
      </w:r>
      <w:proofErr w:type="spellStart"/>
      <w:r>
        <w:rPr>
          <w:rFonts w:eastAsia="宋体" w:hint="eastAsia"/>
          <w:sz w:val="20"/>
          <w:lang w:val="en-US" w:eastAsia="zh-CN"/>
        </w:rPr>
        <w:t>mMTC</w:t>
      </w:r>
      <w:proofErr w:type="spellEnd"/>
      <w:r>
        <w:rPr>
          <w:rFonts w:eastAsia="宋体" w:hint="eastAsia"/>
          <w:sz w:val="20"/>
          <w:lang w:val="en-US" w:eastAsia="zh-CN"/>
        </w:rPr>
        <w:t xml:space="preserve"> configured grant scenario, there is no DMRS collision, and the following </w:t>
      </w:r>
      <w:r>
        <w:rPr>
          <w:rFonts w:eastAsia="宋体" w:hint="eastAsia"/>
          <w:sz w:val="20"/>
          <w:lang w:val="en-US" w:eastAsia="zh-CN"/>
        </w:rPr>
        <w:t xml:space="preserve">case </w:t>
      </w:r>
      <w:r w:rsidR="00AD6318">
        <w:rPr>
          <w:rFonts w:eastAsia="宋体"/>
          <w:sz w:val="20"/>
          <w:lang w:val="en-US" w:eastAsia="zh-CN"/>
        </w:rPr>
        <w:t>is</w:t>
      </w:r>
      <w:r>
        <w:rPr>
          <w:rFonts w:eastAsia="宋体" w:hint="eastAsia"/>
          <w:sz w:val="20"/>
          <w:lang w:val="en-US" w:eastAsia="zh-CN"/>
        </w:rPr>
        <w:t xml:space="preserve"> simulated:</w:t>
      </w:r>
    </w:p>
    <w:p w:rsidR="0002766B" w:rsidRDefault="00244828">
      <w:pPr>
        <w:pStyle w:val="LGTdoc"/>
        <w:numPr>
          <w:ilvl w:val="0"/>
          <w:numId w:val="5"/>
        </w:numPr>
        <w:spacing w:beforeLines="50" w:before="120" w:afterLines="0" w:after="0" w:line="240" w:lineRule="auto"/>
        <w:rPr>
          <w:rFonts w:eastAsia="宋体"/>
          <w:sz w:val="20"/>
          <w:lang w:val="en-US" w:eastAsia="zh-CN"/>
        </w:rPr>
      </w:pPr>
      <w:r>
        <w:rPr>
          <w:rFonts w:eastAsia="宋体" w:hint="eastAsia"/>
          <w:sz w:val="20"/>
          <w:lang w:val="en-US" w:eastAsia="zh-CN"/>
        </w:rPr>
        <w:t>Case 1: Maximum number of HARQ transmission(s) = 8, the energy of spreading codes for NOMA is normalized to 1 for fair comparison.</w:t>
      </w:r>
    </w:p>
    <w:p w:rsidR="0002766B" w:rsidRDefault="00244828">
      <w:pPr>
        <w:pStyle w:val="LGTdoc"/>
        <w:spacing w:beforeLines="50" w:before="120" w:afterLines="0" w:after="0" w:line="240" w:lineRule="auto"/>
        <w:rPr>
          <w:rFonts w:eastAsia="宋体"/>
          <w:sz w:val="20"/>
          <w:lang w:val="en-US" w:eastAsia="zh-CN"/>
        </w:rPr>
      </w:pPr>
      <w:r>
        <w:rPr>
          <w:rFonts w:eastAsia="宋体" w:hint="eastAsia"/>
          <w:sz w:val="20"/>
          <w:lang w:val="en-US" w:eastAsia="zh-CN"/>
        </w:rPr>
        <w:t>Figure 3(a) shows the packet drop rate (PDR) performance o</w:t>
      </w:r>
      <w:r>
        <w:rPr>
          <w:rFonts w:eastAsia="宋体" w:hint="eastAsia"/>
          <w:sz w:val="20"/>
          <w:lang w:val="en-US" w:eastAsia="zh-CN"/>
        </w:rPr>
        <w:t xml:space="preserve">f baseline and NOMA for Case 1. </w:t>
      </w:r>
      <w:r w:rsidR="00AD6318">
        <w:rPr>
          <w:rFonts w:eastAsia="宋体"/>
          <w:sz w:val="20"/>
          <w:lang w:val="en-US" w:eastAsia="zh-CN"/>
        </w:rPr>
        <w:t>As shown in</w:t>
      </w:r>
      <w:r>
        <w:rPr>
          <w:rFonts w:eastAsia="宋体" w:hint="eastAsia"/>
          <w:sz w:val="20"/>
          <w:lang w:val="en-US" w:eastAsia="zh-CN"/>
        </w:rPr>
        <w:t xml:space="preserve"> the figure</w:t>
      </w:r>
      <w:r w:rsidR="00AD6318">
        <w:rPr>
          <w:rFonts w:eastAsia="宋体"/>
          <w:sz w:val="20"/>
          <w:lang w:val="en-US" w:eastAsia="zh-CN"/>
        </w:rPr>
        <w:t xml:space="preserve">, </w:t>
      </w:r>
      <w:r>
        <w:rPr>
          <w:rFonts w:eastAsia="宋体" w:hint="eastAsia"/>
          <w:sz w:val="20"/>
          <w:lang w:val="en-US" w:eastAsia="zh-CN"/>
        </w:rPr>
        <w:t xml:space="preserve">obvious performance gain can be observed for NOMA relative to the baseline. </w:t>
      </w:r>
      <w:r w:rsidR="00B46568">
        <w:rPr>
          <w:rFonts w:eastAsia="宋体"/>
          <w:sz w:val="20"/>
          <w:lang w:val="en-US" w:eastAsia="zh-CN"/>
        </w:rPr>
        <w:t>Distribution of m</w:t>
      </w:r>
      <w:r w:rsidR="00B46568">
        <w:rPr>
          <w:rFonts w:eastAsia="宋体" w:hint="eastAsia"/>
          <w:sz w:val="20"/>
          <w:lang w:val="en-US" w:eastAsia="zh-CN"/>
        </w:rPr>
        <w:t>aximal</w:t>
      </w:r>
      <w:r>
        <w:rPr>
          <w:rFonts w:eastAsia="宋体" w:hint="eastAsia"/>
          <w:sz w:val="20"/>
          <w:lang w:val="en-US" w:eastAsia="zh-CN"/>
        </w:rPr>
        <w:t xml:space="preserve"> number of UEs per transmission resource and resource utilization for Case 1 are shown in Figure 3(b) and 3(c) respectively</w:t>
      </w:r>
      <w:r w:rsidR="001B58F5">
        <w:rPr>
          <w:rFonts w:eastAsia="宋体"/>
          <w:sz w:val="20"/>
          <w:lang w:val="en-US" w:eastAsia="zh-CN"/>
        </w:rPr>
        <w:t xml:space="preserve">. It can be </w:t>
      </w:r>
      <w:r>
        <w:rPr>
          <w:rFonts w:eastAsia="宋体" w:hint="eastAsia"/>
          <w:sz w:val="20"/>
          <w:lang w:val="en-US" w:eastAsia="zh-CN"/>
        </w:rPr>
        <w:t>observe</w:t>
      </w:r>
      <w:r w:rsidR="001B58F5">
        <w:rPr>
          <w:rFonts w:eastAsia="宋体"/>
          <w:sz w:val="20"/>
          <w:lang w:val="en-US" w:eastAsia="zh-CN"/>
        </w:rPr>
        <w:t>d</w:t>
      </w:r>
      <w:r>
        <w:rPr>
          <w:rFonts w:eastAsia="宋体" w:hint="eastAsia"/>
          <w:sz w:val="20"/>
          <w:lang w:val="en-US" w:eastAsia="zh-CN"/>
        </w:rPr>
        <w:t xml:space="preserve"> that the maximum number of UEs per transmission resource and resource utilization are increasing with the traffic load, and these metrics for NOMA are relatively higher than baseline because that multiple basic resources would be used after </w:t>
      </w:r>
      <w:r>
        <w:rPr>
          <w:rFonts w:eastAsia="宋体" w:hint="eastAsia"/>
          <w:sz w:val="20"/>
          <w:lang w:val="en-US" w:eastAsia="zh-CN"/>
        </w:rPr>
        <w:t>spreading and more users would use the same transmission resource. It should be noted that multiple times of HARQ transmissions also have impact on these metrics.</w:t>
      </w:r>
    </w:p>
    <w:tbl>
      <w:tblPr>
        <w:tblStyle w:val="TableGrid"/>
        <w:tblW w:w="9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2"/>
        <w:gridCol w:w="3192"/>
        <w:gridCol w:w="3192"/>
      </w:tblGrid>
      <w:tr w:rsidR="0002766B">
        <w:trPr>
          <w:trHeight w:val="2766"/>
        </w:trPr>
        <w:tc>
          <w:tcPr>
            <w:tcW w:w="3192" w:type="dxa"/>
          </w:tcPr>
          <w:p w:rsidR="0002766B" w:rsidRDefault="00244828">
            <w:pPr>
              <w:pStyle w:val="LGTdoc"/>
              <w:spacing w:beforeLines="50" w:before="120" w:afterLines="0" w:after="0" w:line="240" w:lineRule="auto"/>
              <w:jc w:val="center"/>
              <w:rPr>
                <w:sz w:val="16"/>
                <w:szCs w:val="16"/>
              </w:rPr>
            </w:pPr>
            <w:r>
              <w:rPr>
                <w:noProof/>
                <w:sz w:val="16"/>
                <w:szCs w:val="16"/>
                <w:lang w:val="en-US" w:eastAsia="zh-CN"/>
              </w:rPr>
              <w:drawing>
                <wp:inline distT="0" distB="0" distL="114300" distR="114300">
                  <wp:extent cx="1938655" cy="1435100"/>
                  <wp:effectExtent l="0" t="0" r="4445"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rcRect l="5977" t="4364" r="6953" b="3763"/>
                          <a:stretch>
                            <a:fillRect/>
                          </a:stretch>
                        </pic:blipFill>
                        <pic:spPr>
                          <a:xfrm>
                            <a:off x="0" y="0"/>
                            <a:ext cx="1938655" cy="1435100"/>
                          </a:xfrm>
                          <a:prstGeom prst="rect">
                            <a:avLst/>
                          </a:prstGeom>
                          <a:noFill/>
                          <a:ln w="9525">
                            <a:noFill/>
                          </a:ln>
                        </pic:spPr>
                      </pic:pic>
                    </a:graphicData>
                  </a:graphic>
                </wp:inline>
              </w:drawing>
            </w:r>
          </w:p>
          <w:p w:rsidR="0002766B" w:rsidRDefault="00244828">
            <w:pPr>
              <w:pStyle w:val="LGTdoc"/>
              <w:spacing w:beforeLines="50" w:before="120" w:afterLines="0" w:after="0" w:line="240" w:lineRule="auto"/>
              <w:jc w:val="center"/>
              <w:rPr>
                <w:sz w:val="16"/>
                <w:szCs w:val="16"/>
                <w:lang w:val="en-US" w:eastAsia="zh-CN"/>
              </w:rPr>
            </w:pPr>
            <w:r>
              <w:rPr>
                <w:rFonts w:hint="eastAsia"/>
                <w:sz w:val="16"/>
                <w:szCs w:val="16"/>
                <w:lang w:val="en-US" w:eastAsia="zh-CN"/>
              </w:rPr>
              <w:t>Figure 3(a) Packet drop rate for Case 1</w:t>
            </w:r>
          </w:p>
        </w:tc>
        <w:tc>
          <w:tcPr>
            <w:tcW w:w="3192" w:type="dxa"/>
          </w:tcPr>
          <w:p w:rsidR="0002766B" w:rsidRDefault="00244828">
            <w:pPr>
              <w:pStyle w:val="LGTdoc"/>
              <w:spacing w:beforeLines="50" w:before="120" w:afterLines="0" w:after="0" w:line="240" w:lineRule="auto"/>
              <w:jc w:val="center"/>
              <w:rPr>
                <w:sz w:val="16"/>
                <w:szCs w:val="16"/>
              </w:rPr>
            </w:pPr>
            <w:r>
              <w:rPr>
                <w:noProof/>
                <w:sz w:val="16"/>
                <w:szCs w:val="16"/>
                <w:lang w:val="en-US" w:eastAsia="zh-CN"/>
              </w:rPr>
              <w:drawing>
                <wp:inline distT="0" distB="0" distL="114300" distR="114300">
                  <wp:extent cx="1950720" cy="1445895"/>
                  <wp:effectExtent l="0" t="0" r="1143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rcRect l="6531" t="4553" r="6531" b="3574"/>
                          <a:stretch>
                            <a:fillRect/>
                          </a:stretch>
                        </pic:blipFill>
                        <pic:spPr>
                          <a:xfrm>
                            <a:off x="0" y="0"/>
                            <a:ext cx="1950720" cy="1445895"/>
                          </a:xfrm>
                          <a:prstGeom prst="rect">
                            <a:avLst/>
                          </a:prstGeom>
                          <a:noFill/>
                          <a:ln w="9525">
                            <a:noFill/>
                          </a:ln>
                        </pic:spPr>
                      </pic:pic>
                    </a:graphicData>
                  </a:graphic>
                </wp:inline>
              </w:drawing>
            </w:r>
          </w:p>
          <w:p w:rsidR="0002766B" w:rsidRDefault="00244828">
            <w:pPr>
              <w:pStyle w:val="LGTdoc"/>
              <w:spacing w:beforeLines="50" w:before="120" w:afterLines="0" w:after="0" w:line="240" w:lineRule="auto"/>
              <w:jc w:val="center"/>
              <w:rPr>
                <w:sz w:val="16"/>
                <w:szCs w:val="16"/>
                <w:lang w:val="en-US" w:eastAsia="zh-CN"/>
              </w:rPr>
            </w:pPr>
            <w:r>
              <w:rPr>
                <w:rFonts w:hint="eastAsia"/>
                <w:sz w:val="16"/>
                <w:szCs w:val="16"/>
                <w:lang w:val="en-US" w:eastAsia="zh-CN"/>
              </w:rPr>
              <w:t xml:space="preserve">Figure 3(b) Max number of </w:t>
            </w:r>
            <w:r>
              <w:rPr>
                <w:rFonts w:hint="eastAsia"/>
                <w:sz w:val="16"/>
                <w:szCs w:val="16"/>
                <w:lang w:val="en-US" w:eastAsia="zh-CN"/>
              </w:rPr>
              <w:t>UEs per Tx resource for Case 1</w:t>
            </w:r>
          </w:p>
        </w:tc>
        <w:tc>
          <w:tcPr>
            <w:tcW w:w="3192" w:type="dxa"/>
          </w:tcPr>
          <w:p w:rsidR="0002766B" w:rsidRDefault="00244828">
            <w:pPr>
              <w:pStyle w:val="LGTdoc"/>
              <w:spacing w:beforeLines="50" w:before="120" w:afterLines="0" w:after="0" w:line="240" w:lineRule="auto"/>
              <w:jc w:val="center"/>
              <w:rPr>
                <w:sz w:val="16"/>
                <w:szCs w:val="16"/>
              </w:rPr>
            </w:pPr>
            <w:r>
              <w:rPr>
                <w:noProof/>
                <w:sz w:val="16"/>
                <w:szCs w:val="16"/>
                <w:lang w:val="en-US" w:eastAsia="zh-CN"/>
              </w:rPr>
              <w:drawing>
                <wp:inline distT="0" distB="0" distL="114300" distR="114300">
                  <wp:extent cx="1941195" cy="1426210"/>
                  <wp:effectExtent l="0" t="0" r="1905"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rcRect l="5977" t="4948" r="6676" b="3574"/>
                          <a:stretch>
                            <a:fillRect/>
                          </a:stretch>
                        </pic:blipFill>
                        <pic:spPr>
                          <a:xfrm>
                            <a:off x="0" y="0"/>
                            <a:ext cx="1941195" cy="1426210"/>
                          </a:xfrm>
                          <a:prstGeom prst="rect">
                            <a:avLst/>
                          </a:prstGeom>
                          <a:noFill/>
                          <a:ln w="9525">
                            <a:noFill/>
                          </a:ln>
                        </pic:spPr>
                      </pic:pic>
                    </a:graphicData>
                  </a:graphic>
                </wp:inline>
              </w:drawing>
            </w:r>
          </w:p>
          <w:p w:rsidR="0002766B" w:rsidRDefault="00244828">
            <w:pPr>
              <w:pStyle w:val="LGTdoc"/>
              <w:spacing w:beforeLines="50" w:before="120" w:afterLines="0" w:after="0" w:line="240" w:lineRule="auto"/>
              <w:jc w:val="center"/>
              <w:rPr>
                <w:sz w:val="16"/>
                <w:szCs w:val="16"/>
                <w:lang w:val="en-US" w:eastAsia="zh-CN"/>
              </w:rPr>
            </w:pPr>
            <w:r>
              <w:rPr>
                <w:rFonts w:hint="eastAsia"/>
                <w:sz w:val="16"/>
                <w:szCs w:val="16"/>
                <w:lang w:val="en-US" w:eastAsia="zh-CN"/>
              </w:rPr>
              <w:t>Figure 3(c) Resource utilization for Case 1</w:t>
            </w:r>
          </w:p>
        </w:tc>
      </w:tr>
      <w:tr w:rsidR="0002766B">
        <w:tc>
          <w:tcPr>
            <w:tcW w:w="3192" w:type="dxa"/>
          </w:tcPr>
          <w:p w:rsidR="0002766B" w:rsidRDefault="0002766B">
            <w:pPr>
              <w:pStyle w:val="LGTdoc"/>
              <w:spacing w:beforeLines="50" w:before="120" w:afterLines="0" w:after="0" w:line="240" w:lineRule="auto"/>
              <w:jc w:val="center"/>
              <w:rPr>
                <w:sz w:val="16"/>
                <w:szCs w:val="16"/>
                <w:lang w:val="en-US" w:eastAsia="zh-CN"/>
              </w:rPr>
            </w:pPr>
          </w:p>
        </w:tc>
        <w:tc>
          <w:tcPr>
            <w:tcW w:w="3192" w:type="dxa"/>
          </w:tcPr>
          <w:p w:rsidR="0002766B" w:rsidRDefault="0002766B">
            <w:pPr>
              <w:pStyle w:val="LGTdoc"/>
              <w:spacing w:beforeLines="50" w:before="120" w:afterLines="0" w:after="0" w:line="240" w:lineRule="auto"/>
              <w:jc w:val="center"/>
              <w:rPr>
                <w:sz w:val="16"/>
                <w:szCs w:val="16"/>
                <w:lang w:val="en-US" w:eastAsia="zh-CN"/>
              </w:rPr>
            </w:pPr>
          </w:p>
        </w:tc>
        <w:tc>
          <w:tcPr>
            <w:tcW w:w="3192" w:type="dxa"/>
          </w:tcPr>
          <w:p w:rsidR="0002766B" w:rsidRDefault="0002766B">
            <w:pPr>
              <w:pStyle w:val="LGTdoc"/>
              <w:spacing w:beforeLines="50" w:before="120" w:afterLines="0" w:after="0" w:line="240" w:lineRule="auto"/>
              <w:jc w:val="center"/>
              <w:rPr>
                <w:sz w:val="16"/>
                <w:szCs w:val="16"/>
                <w:lang w:val="en-US" w:eastAsia="zh-CN"/>
              </w:rPr>
            </w:pPr>
          </w:p>
        </w:tc>
      </w:tr>
    </w:tbl>
    <w:p w:rsidR="0002766B" w:rsidRDefault="00244828">
      <w:pPr>
        <w:pStyle w:val="Heading2"/>
        <w:overflowPunct w:val="0"/>
        <w:autoSpaceDE w:val="0"/>
        <w:autoSpaceDN w:val="0"/>
        <w:adjustRightInd w:val="0"/>
        <w:spacing w:before="180" w:after="180" w:line="240" w:lineRule="auto"/>
        <w:ind w:left="576" w:hanging="576"/>
        <w:textAlignment w:val="baseline"/>
        <w:rPr>
          <w:rFonts w:ascii="Arial" w:hAnsi="Arial" w:cs="Arial"/>
          <w:sz w:val="28"/>
          <w:szCs w:val="28"/>
        </w:rPr>
      </w:pPr>
      <w:proofErr w:type="spellStart"/>
      <w:proofErr w:type="gramStart"/>
      <w:r>
        <w:rPr>
          <w:rFonts w:ascii="Arial" w:hAnsi="Arial" w:cs="Arial" w:hint="eastAsia"/>
          <w:sz w:val="28"/>
          <w:szCs w:val="28"/>
        </w:rPr>
        <w:t>m</w:t>
      </w:r>
      <w:r>
        <w:rPr>
          <w:rFonts w:ascii="Arial" w:hAnsi="Arial" w:cs="Arial" w:hint="eastAsia"/>
          <w:sz w:val="28"/>
          <w:szCs w:val="28"/>
        </w:rPr>
        <w:t>M</w:t>
      </w:r>
      <w:r>
        <w:rPr>
          <w:rFonts w:ascii="Arial" w:hAnsi="Arial" w:cs="Arial" w:hint="eastAsia"/>
          <w:sz w:val="28"/>
          <w:szCs w:val="28"/>
        </w:rPr>
        <w:t>TC</w:t>
      </w:r>
      <w:proofErr w:type="spellEnd"/>
      <w:proofErr w:type="gramEnd"/>
      <w:r>
        <w:rPr>
          <w:rFonts w:ascii="Arial" w:hAnsi="Arial" w:cs="Arial" w:hint="eastAsia"/>
          <w:sz w:val="28"/>
          <w:szCs w:val="28"/>
        </w:rPr>
        <w:t xml:space="preserve"> (grant free with random </w:t>
      </w:r>
      <w:r>
        <w:rPr>
          <w:rFonts w:ascii="Arial" w:hAnsi="Arial" w:cs="Arial" w:hint="eastAsia"/>
          <w:sz w:val="28"/>
          <w:szCs w:val="28"/>
        </w:rPr>
        <w:t>selection)</w:t>
      </w:r>
    </w:p>
    <w:p w:rsidR="0002766B" w:rsidRDefault="00244828">
      <w:pPr>
        <w:pStyle w:val="LGTdoc"/>
        <w:spacing w:beforeLines="50" w:before="120" w:afterLines="0" w:after="0" w:line="240" w:lineRule="auto"/>
        <w:rPr>
          <w:rFonts w:eastAsia="宋体"/>
          <w:sz w:val="20"/>
          <w:szCs w:val="20"/>
          <w:lang w:val="en-US" w:eastAsia="zh-CN"/>
        </w:rPr>
      </w:pPr>
      <w:r>
        <w:rPr>
          <w:rFonts w:eastAsia="宋体" w:hint="eastAsia"/>
          <w:sz w:val="20"/>
          <w:szCs w:val="20"/>
          <w:lang w:val="en-US" w:eastAsia="zh-CN"/>
        </w:rPr>
        <w:t xml:space="preserve">In this section, we demonstrate some preliminary simulation results for grant-free with random selection in </w:t>
      </w:r>
      <w:proofErr w:type="spellStart"/>
      <w:r>
        <w:rPr>
          <w:rFonts w:eastAsia="宋体" w:hint="eastAsia"/>
          <w:sz w:val="20"/>
          <w:szCs w:val="20"/>
          <w:lang w:val="en-US" w:eastAsia="zh-CN"/>
        </w:rPr>
        <w:t>mMTC</w:t>
      </w:r>
      <w:proofErr w:type="spellEnd"/>
      <w:r>
        <w:rPr>
          <w:rFonts w:eastAsia="宋体" w:hint="eastAsia"/>
          <w:sz w:val="20"/>
          <w:szCs w:val="20"/>
          <w:lang w:val="en-US" w:eastAsia="zh-CN"/>
        </w:rPr>
        <w:t xml:space="preserve"> scenario, where transmission resource and DMRS are randomly selected by each UE, and DMRS collision exists. </w:t>
      </w:r>
    </w:p>
    <w:p w:rsidR="0002766B" w:rsidRDefault="00244828">
      <w:pPr>
        <w:pStyle w:val="LGTdoc"/>
        <w:spacing w:beforeLines="50" w:before="120" w:afterLines="0" w:after="0" w:line="240" w:lineRule="auto"/>
        <w:rPr>
          <w:rFonts w:eastAsia="宋体"/>
          <w:sz w:val="20"/>
          <w:szCs w:val="20"/>
          <w:lang w:val="en-US" w:eastAsia="zh-CN"/>
        </w:rPr>
      </w:pPr>
      <w:r>
        <w:rPr>
          <w:rFonts w:eastAsia="宋体" w:hint="eastAsia"/>
          <w:sz w:val="20"/>
          <w:szCs w:val="20"/>
          <w:lang w:val="en-US" w:eastAsia="zh-CN"/>
        </w:rPr>
        <w:t>Due to no HARQ transmis</w:t>
      </w:r>
      <w:r>
        <w:rPr>
          <w:rFonts w:eastAsia="宋体" w:hint="eastAsia"/>
          <w:sz w:val="20"/>
          <w:szCs w:val="20"/>
          <w:lang w:val="en-US" w:eastAsia="zh-CN"/>
        </w:rPr>
        <w:t>sion and combination is conducted for grant-free with random selection, and to avoid introducing repetitions, which can ensure the performance but would increase the simulation complexity, 500m inter-site distance is used in the simulation.</w:t>
      </w:r>
    </w:p>
    <w:p w:rsidR="0002766B" w:rsidRDefault="00244828">
      <w:pPr>
        <w:pStyle w:val="LGTdoc"/>
        <w:spacing w:beforeLines="50" w:before="120" w:afterLines="0" w:after="0" w:line="240" w:lineRule="auto"/>
        <w:rPr>
          <w:rFonts w:eastAsia="宋体"/>
          <w:sz w:val="20"/>
          <w:szCs w:val="20"/>
          <w:lang w:val="en-US" w:eastAsia="zh-CN"/>
        </w:rPr>
      </w:pPr>
      <w:r>
        <w:rPr>
          <w:rFonts w:eastAsia="宋体" w:hint="eastAsia"/>
          <w:sz w:val="20"/>
          <w:szCs w:val="20"/>
          <w:lang w:val="en-US" w:eastAsia="zh-CN"/>
        </w:rPr>
        <w:t>As for the base</w:t>
      </w:r>
      <w:r>
        <w:rPr>
          <w:rFonts w:eastAsia="宋体" w:hint="eastAsia"/>
          <w:sz w:val="20"/>
          <w:szCs w:val="20"/>
          <w:lang w:val="en-US" w:eastAsia="zh-CN"/>
        </w:rPr>
        <w:t xml:space="preserve">line scheme, 24 </w:t>
      </w:r>
      <w:r w:rsidR="00113C5C">
        <w:rPr>
          <w:rFonts w:eastAsia="宋体"/>
          <w:sz w:val="20"/>
          <w:szCs w:val="20"/>
          <w:lang w:val="en-US" w:eastAsia="zh-CN"/>
        </w:rPr>
        <w:t xml:space="preserve">orthogonal ports for the enhanced </w:t>
      </w:r>
      <w:r>
        <w:rPr>
          <w:rFonts w:eastAsia="宋体" w:hint="eastAsia"/>
          <w:sz w:val="20"/>
          <w:szCs w:val="20"/>
          <w:lang w:val="en-US" w:eastAsia="zh-CN"/>
        </w:rPr>
        <w:t>DMRS configuration is assumed</w:t>
      </w:r>
      <w:r w:rsidR="003113DC">
        <w:rPr>
          <w:rFonts w:eastAsia="宋体"/>
          <w:sz w:val="20"/>
          <w:szCs w:val="20"/>
          <w:lang w:val="en-US" w:eastAsia="zh-CN"/>
        </w:rPr>
        <w:t xml:space="preserve"> without </w:t>
      </w:r>
      <w:r>
        <w:rPr>
          <w:rFonts w:eastAsia="宋体" w:hint="eastAsia"/>
          <w:sz w:val="20"/>
          <w:szCs w:val="20"/>
          <w:lang w:val="en-US" w:eastAsia="zh-CN"/>
        </w:rPr>
        <w:t xml:space="preserve">spreading, while for NOMA scheme, </w:t>
      </w:r>
      <w:r w:rsidR="00D379C9">
        <w:rPr>
          <w:rFonts w:eastAsia="宋体"/>
          <w:sz w:val="20"/>
          <w:szCs w:val="20"/>
          <w:lang w:val="en-US" w:eastAsia="zh-CN"/>
        </w:rPr>
        <w:t>64</w:t>
      </w:r>
      <w:r w:rsidR="00D379C9">
        <w:rPr>
          <w:rFonts w:eastAsia="宋体" w:hint="eastAsia"/>
          <w:sz w:val="20"/>
          <w:szCs w:val="20"/>
          <w:lang w:val="en-US" w:eastAsia="zh-CN"/>
        </w:rPr>
        <w:t xml:space="preserve"> </w:t>
      </w:r>
      <w:r w:rsidR="00D379C9">
        <w:rPr>
          <w:rFonts w:eastAsia="宋体"/>
          <w:sz w:val="20"/>
          <w:szCs w:val="20"/>
          <w:lang w:val="en-US" w:eastAsia="zh-CN"/>
        </w:rPr>
        <w:t>orthogonal ports</w:t>
      </w:r>
      <w:r>
        <w:rPr>
          <w:rFonts w:eastAsia="宋体" w:hint="eastAsia"/>
          <w:sz w:val="20"/>
          <w:szCs w:val="20"/>
          <w:lang w:val="en-US" w:eastAsia="zh-CN"/>
        </w:rPr>
        <w:t xml:space="preserve"> </w:t>
      </w:r>
      <w:r w:rsidR="00D379C9">
        <w:rPr>
          <w:rFonts w:eastAsia="宋体"/>
          <w:sz w:val="20"/>
          <w:szCs w:val="20"/>
          <w:lang w:val="en-US" w:eastAsia="zh-CN"/>
        </w:rPr>
        <w:t xml:space="preserve">via </w:t>
      </w:r>
      <w:r>
        <w:rPr>
          <w:rFonts w:eastAsia="宋体" w:hint="eastAsia"/>
          <w:sz w:val="20"/>
          <w:szCs w:val="20"/>
          <w:lang w:val="en-US" w:eastAsia="zh-CN"/>
        </w:rPr>
        <w:t>configuration is assumed, and symbol spreading with spreading code of length 4 is used. The number of available spreading code is 64 which are one-to-o</w:t>
      </w:r>
      <w:r>
        <w:rPr>
          <w:rFonts w:eastAsia="宋体" w:hint="eastAsia"/>
          <w:sz w:val="20"/>
          <w:szCs w:val="20"/>
          <w:lang w:val="en-US" w:eastAsia="zh-CN"/>
        </w:rPr>
        <w:t xml:space="preserve">ne mapping with the 64 DMRS. The PHY abstraction of the receiver can be found in our companion contribution </w:t>
      </w:r>
      <w:r>
        <w:rPr>
          <w:rFonts w:eastAsia="宋体" w:hint="eastAsia"/>
          <w:sz w:val="20"/>
          <w:szCs w:val="20"/>
          <w:lang w:val="en-US" w:eastAsia="zh-CN"/>
        </w:rPr>
        <w:t>[6].</w:t>
      </w:r>
    </w:p>
    <w:p w:rsidR="0002766B" w:rsidRDefault="00244828">
      <w:pPr>
        <w:pStyle w:val="LGTdoc"/>
        <w:spacing w:beforeLines="50" w:before="120" w:afterLines="0" w:after="0" w:line="240" w:lineRule="auto"/>
        <w:rPr>
          <w:rFonts w:eastAsia="宋体"/>
          <w:sz w:val="20"/>
          <w:lang w:val="en-US" w:eastAsia="zh-CN"/>
        </w:rPr>
      </w:pPr>
      <w:r>
        <w:rPr>
          <w:rFonts w:eastAsia="宋体" w:hint="eastAsia"/>
          <w:sz w:val="20"/>
          <w:szCs w:val="20"/>
          <w:lang w:val="en-US" w:eastAsia="zh-CN"/>
        </w:rPr>
        <w:t xml:space="preserve">Figure 5(a) shows the PDR performance of baseline and NOMA. We can observe that grant-free NOMA with random selection has obvious </w:t>
      </w:r>
      <w:r>
        <w:rPr>
          <w:rFonts w:eastAsia="宋体"/>
          <w:sz w:val="20"/>
          <w:szCs w:val="20"/>
          <w:lang w:val="en-US" w:eastAsia="zh-CN"/>
        </w:rPr>
        <w:t>gain.</w:t>
      </w:r>
      <w:r>
        <w:rPr>
          <w:rFonts w:eastAsia="宋体"/>
          <w:sz w:val="20"/>
          <w:lang w:val="en-US" w:eastAsia="zh-CN"/>
        </w:rPr>
        <w:t xml:space="preserve"> Maximum</w:t>
      </w:r>
      <w:r>
        <w:rPr>
          <w:rFonts w:eastAsia="宋体" w:hint="eastAsia"/>
          <w:sz w:val="20"/>
          <w:lang w:val="en-US" w:eastAsia="zh-CN"/>
        </w:rPr>
        <w:t xml:space="preserve"> </w:t>
      </w:r>
      <w:r>
        <w:rPr>
          <w:rFonts w:eastAsia="宋体" w:hint="eastAsia"/>
          <w:sz w:val="20"/>
          <w:lang w:val="en-US" w:eastAsia="zh-CN"/>
        </w:rPr>
        <w:t>number of UEs per transmission resource and resource utilization are also shown in Figure 5(b) and 5(c) respectively. Similar to above, the maximum number of UEs per transmission resource and resource utilization are increasing with the traffic load, and t</w:t>
      </w:r>
      <w:r>
        <w:rPr>
          <w:rFonts w:eastAsia="宋体" w:hint="eastAsia"/>
          <w:sz w:val="20"/>
          <w:lang w:val="en-US" w:eastAsia="zh-CN"/>
        </w:rPr>
        <w:t>hese metrics for NOMA are relatively higher than baseline because that multiple basic resources would be used after spreading and more users would use the same transmission resource.</w:t>
      </w:r>
    </w:p>
    <w:p w:rsidR="0002766B" w:rsidRDefault="00244828">
      <w:pPr>
        <w:pStyle w:val="LGTdoc"/>
        <w:spacing w:beforeLines="50" w:before="120" w:afterLines="0" w:after="0" w:line="240" w:lineRule="auto"/>
        <w:rPr>
          <w:rFonts w:eastAsia="宋体"/>
          <w:sz w:val="20"/>
          <w:lang w:val="en-US" w:eastAsia="zh-CN"/>
        </w:rPr>
      </w:pPr>
      <w:r>
        <w:rPr>
          <w:rFonts w:eastAsia="宋体" w:hint="eastAsia"/>
          <w:sz w:val="20"/>
          <w:szCs w:val="20"/>
          <w:lang w:val="en-US" w:eastAsia="zh-CN"/>
        </w:rPr>
        <w:lastRenderedPageBreak/>
        <w:t>It should be noted that the user identification procedure may be a little</w:t>
      </w:r>
      <w:r>
        <w:rPr>
          <w:rFonts w:eastAsia="宋体" w:hint="eastAsia"/>
          <w:sz w:val="20"/>
          <w:szCs w:val="20"/>
          <w:lang w:val="en-US" w:eastAsia="zh-CN"/>
        </w:rPr>
        <w:t xml:space="preserve"> ideal in the current simulation, which would be further studied in the future. And we think that grant-free transmission with random selection is worthy of research in NOMA study.</w:t>
      </w:r>
    </w:p>
    <w:tbl>
      <w:tblPr>
        <w:tblStyle w:val="TableGrid"/>
        <w:tblW w:w="9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2"/>
        <w:gridCol w:w="3192"/>
        <w:gridCol w:w="3192"/>
      </w:tblGrid>
      <w:tr w:rsidR="0002766B">
        <w:trPr>
          <w:trHeight w:val="2766"/>
        </w:trPr>
        <w:tc>
          <w:tcPr>
            <w:tcW w:w="3192" w:type="dxa"/>
          </w:tcPr>
          <w:p w:rsidR="0002766B" w:rsidRDefault="00244828">
            <w:pPr>
              <w:pStyle w:val="LGTdoc"/>
              <w:spacing w:beforeLines="50" w:before="120" w:afterLines="0" w:after="0" w:line="240" w:lineRule="auto"/>
              <w:rPr>
                <w:sz w:val="16"/>
                <w:szCs w:val="16"/>
              </w:rPr>
            </w:pPr>
            <w:r>
              <w:rPr>
                <w:noProof/>
                <w:lang w:val="en-US" w:eastAsia="zh-CN"/>
              </w:rPr>
              <w:drawing>
                <wp:inline distT="0" distB="0" distL="114300" distR="114300">
                  <wp:extent cx="1957070" cy="1442720"/>
                  <wp:effectExtent l="0" t="0" r="5080" b="5080"/>
                  <wp:docPr id="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
                          <pic:cNvPicPr>
                            <a:picLocks noChangeAspect="1"/>
                          </pic:cNvPicPr>
                        </pic:nvPicPr>
                        <pic:blipFill>
                          <a:blip r:embed="rId11"/>
                          <a:srcRect l="5844" t="4364" r="6941" b="3969"/>
                          <a:stretch>
                            <a:fillRect/>
                          </a:stretch>
                        </pic:blipFill>
                        <pic:spPr>
                          <a:xfrm>
                            <a:off x="0" y="0"/>
                            <a:ext cx="1957070" cy="1442720"/>
                          </a:xfrm>
                          <a:prstGeom prst="rect">
                            <a:avLst/>
                          </a:prstGeom>
                          <a:noFill/>
                          <a:ln w="9525">
                            <a:noFill/>
                          </a:ln>
                        </pic:spPr>
                      </pic:pic>
                    </a:graphicData>
                  </a:graphic>
                </wp:inline>
              </w:drawing>
            </w:r>
          </w:p>
          <w:p w:rsidR="0002766B" w:rsidRDefault="00244828">
            <w:pPr>
              <w:pStyle w:val="LGTdoc"/>
              <w:spacing w:beforeLines="50" w:before="120" w:afterLines="0" w:after="0" w:line="240" w:lineRule="auto"/>
              <w:jc w:val="center"/>
              <w:rPr>
                <w:sz w:val="16"/>
                <w:szCs w:val="16"/>
                <w:lang w:val="en-US" w:eastAsia="zh-CN"/>
              </w:rPr>
            </w:pPr>
            <w:r>
              <w:rPr>
                <w:rFonts w:hint="eastAsia"/>
                <w:sz w:val="16"/>
                <w:szCs w:val="16"/>
                <w:lang w:val="en-US" w:eastAsia="zh-CN"/>
              </w:rPr>
              <w:t>Figure 5(a) Packet drop rate</w:t>
            </w:r>
          </w:p>
        </w:tc>
        <w:tc>
          <w:tcPr>
            <w:tcW w:w="3192" w:type="dxa"/>
          </w:tcPr>
          <w:p w:rsidR="0002766B" w:rsidRDefault="00244828">
            <w:pPr>
              <w:pStyle w:val="LGTdoc"/>
              <w:spacing w:beforeLines="50" w:before="120" w:afterLines="0" w:after="0" w:line="240" w:lineRule="auto"/>
              <w:jc w:val="center"/>
              <w:rPr>
                <w:sz w:val="16"/>
                <w:szCs w:val="16"/>
              </w:rPr>
            </w:pPr>
            <w:r>
              <w:rPr>
                <w:noProof/>
                <w:lang w:val="en-US" w:eastAsia="zh-CN"/>
              </w:rPr>
              <w:drawing>
                <wp:inline distT="0" distB="0" distL="114300" distR="114300">
                  <wp:extent cx="1989455" cy="1437640"/>
                  <wp:effectExtent l="0" t="0" r="10795" b="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pic:cNvPicPr>
                        </pic:nvPicPr>
                        <pic:blipFill>
                          <a:blip r:embed="rId12"/>
                          <a:srcRect l="7097" t="4758" r="6953" b="3094"/>
                          <a:stretch>
                            <a:fillRect/>
                          </a:stretch>
                        </pic:blipFill>
                        <pic:spPr>
                          <a:xfrm>
                            <a:off x="0" y="0"/>
                            <a:ext cx="1989455" cy="1437640"/>
                          </a:xfrm>
                          <a:prstGeom prst="rect">
                            <a:avLst/>
                          </a:prstGeom>
                          <a:noFill/>
                          <a:ln w="9525">
                            <a:noFill/>
                          </a:ln>
                        </pic:spPr>
                      </pic:pic>
                    </a:graphicData>
                  </a:graphic>
                </wp:inline>
              </w:drawing>
            </w:r>
          </w:p>
          <w:p w:rsidR="0002766B" w:rsidRDefault="00244828">
            <w:pPr>
              <w:pStyle w:val="LGTdoc"/>
              <w:spacing w:beforeLines="50" w:before="120" w:afterLines="0" w:after="0" w:line="240" w:lineRule="auto"/>
              <w:jc w:val="center"/>
              <w:rPr>
                <w:sz w:val="16"/>
                <w:szCs w:val="16"/>
                <w:lang w:val="en-US" w:eastAsia="zh-CN"/>
              </w:rPr>
            </w:pPr>
            <w:r>
              <w:rPr>
                <w:rFonts w:hint="eastAsia"/>
                <w:sz w:val="16"/>
                <w:szCs w:val="16"/>
                <w:lang w:val="en-US" w:eastAsia="zh-CN"/>
              </w:rPr>
              <w:t xml:space="preserve">Figure 5(b) Max number of UEs per Tx </w:t>
            </w:r>
            <w:r>
              <w:rPr>
                <w:rFonts w:hint="eastAsia"/>
                <w:sz w:val="16"/>
                <w:szCs w:val="16"/>
                <w:lang w:val="en-US" w:eastAsia="zh-CN"/>
              </w:rPr>
              <w:t>resource</w:t>
            </w:r>
          </w:p>
        </w:tc>
        <w:tc>
          <w:tcPr>
            <w:tcW w:w="3192" w:type="dxa"/>
          </w:tcPr>
          <w:p w:rsidR="0002766B" w:rsidRDefault="00244828">
            <w:pPr>
              <w:pStyle w:val="LGTdoc"/>
              <w:spacing w:beforeLines="50" w:before="120" w:afterLines="0" w:after="0" w:line="240" w:lineRule="auto"/>
              <w:jc w:val="center"/>
              <w:rPr>
                <w:sz w:val="16"/>
                <w:szCs w:val="16"/>
              </w:rPr>
            </w:pPr>
            <w:r>
              <w:rPr>
                <w:noProof/>
                <w:lang w:val="en-US" w:eastAsia="zh-CN"/>
              </w:rPr>
              <w:drawing>
                <wp:inline distT="0" distB="0" distL="114300" distR="114300">
                  <wp:extent cx="1978660" cy="1401445"/>
                  <wp:effectExtent l="0" t="0" r="2540" b="8255"/>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pic:cNvPicPr>
                            <a:picLocks noChangeAspect="1"/>
                          </pic:cNvPicPr>
                        </pic:nvPicPr>
                        <pic:blipFill>
                          <a:blip r:embed="rId13"/>
                          <a:srcRect l="6254" t="4740" r="6676" b="3720"/>
                          <a:stretch>
                            <a:fillRect/>
                          </a:stretch>
                        </pic:blipFill>
                        <pic:spPr>
                          <a:xfrm>
                            <a:off x="0" y="0"/>
                            <a:ext cx="1978660" cy="1401445"/>
                          </a:xfrm>
                          <a:prstGeom prst="rect">
                            <a:avLst/>
                          </a:prstGeom>
                          <a:noFill/>
                          <a:ln w="9525">
                            <a:noFill/>
                          </a:ln>
                        </pic:spPr>
                      </pic:pic>
                    </a:graphicData>
                  </a:graphic>
                </wp:inline>
              </w:drawing>
            </w:r>
          </w:p>
          <w:p w:rsidR="0002766B" w:rsidRDefault="00244828">
            <w:pPr>
              <w:pStyle w:val="LGTdoc"/>
              <w:spacing w:beforeLines="50" w:before="120" w:afterLines="0" w:after="0" w:line="240" w:lineRule="auto"/>
              <w:jc w:val="center"/>
              <w:rPr>
                <w:sz w:val="16"/>
                <w:szCs w:val="16"/>
                <w:lang w:val="en-US" w:eastAsia="zh-CN"/>
              </w:rPr>
            </w:pPr>
            <w:r>
              <w:rPr>
                <w:rFonts w:hint="eastAsia"/>
                <w:sz w:val="16"/>
                <w:szCs w:val="16"/>
                <w:lang w:val="en-US" w:eastAsia="zh-CN"/>
              </w:rPr>
              <w:t>Figure 5(c) Resource utilization</w:t>
            </w:r>
          </w:p>
        </w:tc>
      </w:tr>
    </w:tbl>
    <w:p w:rsidR="0002766B" w:rsidRDefault="00244828">
      <w:pPr>
        <w:pStyle w:val="Heading2"/>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ascii="Arial" w:hAnsi="Arial" w:cs="Arial" w:hint="eastAsia"/>
          <w:sz w:val="28"/>
          <w:szCs w:val="28"/>
        </w:rPr>
        <w:t>URLLC</w:t>
      </w:r>
    </w:p>
    <w:p w:rsidR="0002766B" w:rsidRDefault="00244828">
      <w:pPr>
        <w:pStyle w:val="LGTdoc"/>
        <w:spacing w:beforeLines="50" w:before="120" w:afterLines="0" w:after="0" w:line="240" w:lineRule="auto"/>
        <w:rPr>
          <w:rFonts w:eastAsia="宋体"/>
          <w:sz w:val="20"/>
          <w:lang w:val="en-US" w:eastAsia="zh-CN"/>
        </w:rPr>
      </w:pPr>
      <w:r>
        <w:rPr>
          <w:rFonts w:eastAsia="宋体" w:hint="eastAsia"/>
          <w:sz w:val="20"/>
          <w:lang w:val="en-US" w:eastAsia="zh-CN"/>
        </w:rPr>
        <w:t>For URLLC, configured grant scenario is simulated and there is no DMRS collision. The transmission resource including time/frequency resource and DMRS are preconfigured. And for NOMA scheme, the energy of</w:t>
      </w:r>
      <w:r>
        <w:rPr>
          <w:rFonts w:eastAsia="宋体" w:hint="eastAsia"/>
          <w:sz w:val="20"/>
          <w:lang w:val="en-US" w:eastAsia="zh-CN"/>
        </w:rPr>
        <w:t xml:space="preserve"> spreading codes is normalized to 1 for fair comparison.</w:t>
      </w:r>
    </w:p>
    <w:p w:rsidR="0002766B" w:rsidRDefault="00244828">
      <w:pPr>
        <w:pStyle w:val="LGTdoc"/>
        <w:spacing w:beforeLines="50" w:before="120" w:afterLines="0" w:after="0" w:line="240" w:lineRule="auto"/>
        <w:rPr>
          <w:rFonts w:eastAsia="宋体"/>
          <w:sz w:val="20"/>
          <w:szCs w:val="20"/>
          <w:lang w:val="en-US" w:eastAsia="zh-CN"/>
        </w:rPr>
      </w:pPr>
      <w:r>
        <w:rPr>
          <w:rFonts w:eastAsia="宋体" w:hint="eastAsia"/>
          <w:sz w:val="20"/>
          <w:szCs w:val="20"/>
          <w:lang w:val="en-US" w:eastAsia="zh-CN"/>
        </w:rPr>
        <w:t>Figure 6(a) shows the percentage of users satisfying reliability and latency requirements, from which we can observe that NOMA has significant performance gain compared to baseline, even with MMSE-IR</w:t>
      </w:r>
      <w:r>
        <w:rPr>
          <w:rFonts w:eastAsia="宋体" w:hint="eastAsia"/>
          <w:sz w:val="20"/>
          <w:szCs w:val="20"/>
          <w:lang w:val="en-US" w:eastAsia="zh-CN"/>
        </w:rPr>
        <w:t xml:space="preserve">C receiver. With MMSE-PIC receiver, the packet error rate can be further reduced, and the percentage of users satisfying requirements is increased for baseline, however, for NOMA scheme, due to the packet error rate is very low with MMSE-IRC receiver, the </w:t>
      </w:r>
      <w:r>
        <w:rPr>
          <w:rFonts w:eastAsia="宋体" w:hint="eastAsia"/>
          <w:sz w:val="20"/>
          <w:szCs w:val="20"/>
          <w:lang w:val="en-US" w:eastAsia="zh-CN"/>
        </w:rPr>
        <w:t xml:space="preserve">performance improvement on the percentage of users </w:t>
      </w:r>
      <w:proofErr w:type="spellStart"/>
      <w:r>
        <w:rPr>
          <w:rFonts w:eastAsia="宋体" w:hint="eastAsia"/>
          <w:sz w:val="20"/>
          <w:szCs w:val="20"/>
          <w:lang w:val="en-US" w:eastAsia="zh-CN"/>
        </w:rPr>
        <w:t>can not</w:t>
      </w:r>
      <w:proofErr w:type="spellEnd"/>
      <w:r>
        <w:rPr>
          <w:rFonts w:eastAsia="宋体" w:hint="eastAsia"/>
          <w:sz w:val="20"/>
          <w:szCs w:val="20"/>
          <w:lang w:val="en-US" w:eastAsia="zh-CN"/>
        </w:rPr>
        <w:t xml:space="preserve"> be obviously observed.</w:t>
      </w:r>
    </w:p>
    <w:p w:rsidR="0002766B" w:rsidRDefault="00244828">
      <w:pPr>
        <w:pStyle w:val="LGTdoc"/>
        <w:spacing w:beforeLines="50" w:before="120" w:afterLines="0" w:line="240" w:lineRule="auto"/>
        <w:rPr>
          <w:rFonts w:eastAsia="宋体"/>
          <w:sz w:val="20"/>
          <w:lang w:val="en-US" w:eastAsia="zh-CN"/>
        </w:rPr>
      </w:pPr>
      <w:r>
        <w:rPr>
          <w:rFonts w:eastAsia="宋体" w:hint="eastAsia"/>
          <w:sz w:val="20"/>
          <w:lang w:val="en-US" w:eastAsia="zh-CN"/>
        </w:rPr>
        <w:t xml:space="preserve">Maximum number of UEs per transmission resource and resource utilization are shown in Figure 6(b) and 6(c) respectively. Similar to </w:t>
      </w:r>
      <w:proofErr w:type="spellStart"/>
      <w:r>
        <w:rPr>
          <w:rFonts w:eastAsia="宋体" w:hint="eastAsia"/>
          <w:sz w:val="20"/>
          <w:lang w:val="en-US" w:eastAsia="zh-CN"/>
        </w:rPr>
        <w:t>mMTC</w:t>
      </w:r>
      <w:proofErr w:type="spellEnd"/>
      <w:r>
        <w:rPr>
          <w:rFonts w:eastAsia="宋体" w:hint="eastAsia"/>
          <w:sz w:val="20"/>
          <w:lang w:val="en-US" w:eastAsia="zh-CN"/>
        </w:rPr>
        <w:t xml:space="preserve"> scenario, the maximum number of UEs p</w:t>
      </w:r>
      <w:r>
        <w:rPr>
          <w:rFonts w:eastAsia="宋体" w:hint="eastAsia"/>
          <w:sz w:val="20"/>
          <w:lang w:val="en-US" w:eastAsia="zh-CN"/>
        </w:rPr>
        <w:t>er transmission resource and resource utilization are increasing with the traffic load, and these metrics for NOMA are relatively higher than baseline because that multiple basic resources would be used after spreading and more users would use the same tra</w:t>
      </w:r>
      <w:r>
        <w:rPr>
          <w:rFonts w:eastAsia="宋体" w:hint="eastAsia"/>
          <w:sz w:val="20"/>
          <w:lang w:val="en-US" w:eastAsia="zh-CN"/>
        </w:rPr>
        <w:t>nsmission resource.</w:t>
      </w:r>
    </w:p>
    <w:tbl>
      <w:tblPr>
        <w:tblStyle w:val="TableGrid"/>
        <w:tblW w:w="9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2"/>
        <w:gridCol w:w="3192"/>
        <w:gridCol w:w="3192"/>
      </w:tblGrid>
      <w:tr w:rsidR="0002766B">
        <w:trPr>
          <w:trHeight w:val="2766"/>
        </w:trPr>
        <w:tc>
          <w:tcPr>
            <w:tcW w:w="3192" w:type="dxa"/>
          </w:tcPr>
          <w:p w:rsidR="0002766B" w:rsidRDefault="00244828">
            <w:pPr>
              <w:pStyle w:val="LGTdoc"/>
              <w:spacing w:beforeLines="50" w:before="120" w:afterLines="0" w:after="0" w:line="240" w:lineRule="auto"/>
              <w:jc w:val="center"/>
              <w:rPr>
                <w:sz w:val="16"/>
                <w:szCs w:val="16"/>
              </w:rPr>
            </w:pPr>
            <w:r>
              <w:rPr>
                <w:noProof/>
                <w:lang w:val="en-US" w:eastAsia="zh-CN"/>
              </w:rPr>
              <w:drawing>
                <wp:inline distT="0" distB="0" distL="114300" distR="114300">
                  <wp:extent cx="1971040" cy="1446530"/>
                  <wp:effectExtent l="0" t="0" r="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4"/>
                          <a:srcRect l="6676" t="4553" r="6266" b="4364"/>
                          <a:stretch>
                            <a:fillRect/>
                          </a:stretch>
                        </pic:blipFill>
                        <pic:spPr>
                          <a:xfrm>
                            <a:off x="0" y="0"/>
                            <a:ext cx="1971040" cy="1446530"/>
                          </a:xfrm>
                          <a:prstGeom prst="rect">
                            <a:avLst/>
                          </a:prstGeom>
                          <a:noFill/>
                          <a:ln w="9525">
                            <a:noFill/>
                          </a:ln>
                        </pic:spPr>
                      </pic:pic>
                    </a:graphicData>
                  </a:graphic>
                </wp:inline>
              </w:drawing>
            </w:r>
          </w:p>
          <w:p w:rsidR="0002766B" w:rsidRDefault="00244828">
            <w:pPr>
              <w:pStyle w:val="LGTdoc"/>
              <w:spacing w:beforeLines="50" w:before="120" w:afterLines="0" w:after="0" w:line="240" w:lineRule="auto"/>
              <w:jc w:val="center"/>
              <w:rPr>
                <w:sz w:val="16"/>
                <w:szCs w:val="16"/>
                <w:lang w:val="en-US" w:eastAsia="zh-CN"/>
              </w:rPr>
            </w:pPr>
            <w:r>
              <w:rPr>
                <w:rFonts w:hint="eastAsia"/>
                <w:sz w:val="16"/>
                <w:szCs w:val="16"/>
                <w:lang w:val="en-US" w:eastAsia="zh-CN"/>
              </w:rPr>
              <w:t>Figure 6(a) Packet drop rate</w:t>
            </w:r>
          </w:p>
        </w:tc>
        <w:tc>
          <w:tcPr>
            <w:tcW w:w="3192" w:type="dxa"/>
          </w:tcPr>
          <w:p w:rsidR="0002766B" w:rsidRDefault="00244828">
            <w:pPr>
              <w:pStyle w:val="LGTdoc"/>
              <w:spacing w:beforeLines="50" w:before="120" w:afterLines="0" w:after="0" w:line="240" w:lineRule="auto"/>
              <w:jc w:val="center"/>
              <w:rPr>
                <w:sz w:val="16"/>
                <w:szCs w:val="16"/>
              </w:rPr>
            </w:pPr>
            <w:r>
              <w:rPr>
                <w:noProof/>
                <w:lang w:val="en-US" w:eastAsia="zh-CN"/>
              </w:rPr>
              <w:drawing>
                <wp:inline distT="0" distB="0" distL="114300" distR="114300">
                  <wp:extent cx="1964690" cy="1454150"/>
                  <wp:effectExtent l="0" t="0" r="16510" b="1270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5"/>
                          <a:srcRect l="7217" t="4948" r="6676" b="4175"/>
                          <a:stretch>
                            <a:fillRect/>
                          </a:stretch>
                        </pic:blipFill>
                        <pic:spPr>
                          <a:xfrm>
                            <a:off x="0" y="0"/>
                            <a:ext cx="1964690" cy="1454150"/>
                          </a:xfrm>
                          <a:prstGeom prst="rect">
                            <a:avLst/>
                          </a:prstGeom>
                          <a:noFill/>
                          <a:ln w="9525">
                            <a:noFill/>
                          </a:ln>
                        </pic:spPr>
                      </pic:pic>
                    </a:graphicData>
                  </a:graphic>
                </wp:inline>
              </w:drawing>
            </w:r>
          </w:p>
          <w:p w:rsidR="0002766B" w:rsidRDefault="00244828">
            <w:pPr>
              <w:pStyle w:val="LGTdoc"/>
              <w:spacing w:beforeLines="50" w:before="120" w:afterLines="0" w:after="0" w:line="240" w:lineRule="auto"/>
              <w:jc w:val="center"/>
              <w:rPr>
                <w:sz w:val="16"/>
                <w:szCs w:val="16"/>
                <w:lang w:val="en-US" w:eastAsia="zh-CN"/>
              </w:rPr>
            </w:pPr>
            <w:r>
              <w:rPr>
                <w:rFonts w:hint="eastAsia"/>
                <w:sz w:val="16"/>
                <w:szCs w:val="16"/>
                <w:lang w:val="en-US" w:eastAsia="zh-CN"/>
              </w:rPr>
              <w:t>Figure 6(b) Max number of UEs per Tx resource</w:t>
            </w:r>
          </w:p>
        </w:tc>
        <w:tc>
          <w:tcPr>
            <w:tcW w:w="3192" w:type="dxa"/>
          </w:tcPr>
          <w:p w:rsidR="0002766B" w:rsidRDefault="00244828">
            <w:pPr>
              <w:pStyle w:val="LGTdoc"/>
              <w:spacing w:beforeLines="50" w:before="120" w:afterLines="0" w:after="0" w:line="240" w:lineRule="auto"/>
              <w:jc w:val="center"/>
              <w:rPr>
                <w:sz w:val="16"/>
                <w:szCs w:val="16"/>
              </w:rPr>
            </w:pPr>
            <w:r>
              <w:rPr>
                <w:noProof/>
                <w:lang w:val="en-US" w:eastAsia="zh-CN"/>
              </w:rPr>
              <w:drawing>
                <wp:inline distT="0" distB="0" distL="114300" distR="114300">
                  <wp:extent cx="1988185" cy="1454150"/>
                  <wp:effectExtent l="0" t="0" r="0" b="1270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6"/>
                          <a:srcRect l="5832" t="4759" r="6254" b="3574"/>
                          <a:stretch>
                            <a:fillRect/>
                          </a:stretch>
                        </pic:blipFill>
                        <pic:spPr>
                          <a:xfrm>
                            <a:off x="0" y="0"/>
                            <a:ext cx="1988185" cy="1454150"/>
                          </a:xfrm>
                          <a:prstGeom prst="rect">
                            <a:avLst/>
                          </a:prstGeom>
                          <a:noFill/>
                          <a:ln w="9525">
                            <a:noFill/>
                          </a:ln>
                        </pic:spPr>
                      </pic:pic>
                    </a:graphicData>
                  </a:graphic>
                </wp:inline>
              </w:drawing>
            </w:r>
          </w:p>
          <w:p w:rsidR="0002766B" w:rsidRDefault="00244828">
            <w:pPr>
              <w:pStyle w:val="LGTdoc"/>
              <w:spacing w:beforeLines="50" w:before="120" w:afterLines="0" w:after="0" w:line="240" w:lineRule="auto"/>
              <w:jc w:val="center"/>
              <w:rPr>
                <w:sz w:val="16"/>
                <w:szCs w:val="16"/>
                <w:lang w:val="en-US" w:eastAsia="zh-CN"/>
              </w:rPr>
            </w:pPr>
            <w:r>
              <w:rPr>
                <w:rFonts w:hint="eastAsia"/>
                <w:sz w:val="16"/>
                <w:szCs w:val="16"/>
                <w:lang w:val="en-US" w:eastAsia="zh-CN"/>
              </w:rPr>
              <w:t>Figure 6(c) Resource utilization</w:t>
            </w:r>
          </w:p>
        </w:tc>
      </w:tr>
    </w:tbl>
    <w:p w:rsidR="0002766B" w:rsidRDefault="00244828">
      <w:pPr>
        <w:pStyle w:val="Heading2"/>
        <w:overflowPunct w:val="0"/>
        <w:autoSpaceDE w:val="0"/>
        <w:autoSpaceDN w:val="0"/>
        <w:adjustRightInd w:val="0"/>
        <w:spacing w:before="180" w:after="180" w:line="240" w:lineRule="auto"/>
        <w:ind w:left="576" w:hanging="576"/>
        <w:textAlignment w:val="baseline"/>
        <w:rPr>
          <w:rFonts w:ascii="Arial" w:hAnsi="Arial" w:cs="Arial"/>
          <w:sz w:val="28"/>
          <w:szCs w:val="28"/>
        </w:rPr>
      </w:pPr>
      <w:proofErr w:type="spellStart"/>
      <w:proofErr w:type="gramStart"/>
      <w:r>
        <w:rPr>
          <w:rFonts w:ascii="Arial" w:hAnsi="Arial" w:cs="Arial" w:hint="eastAsia"/>
          <w:sz w:val="28"/>
          <w:szCs w:val="28"/>
        </w:rPr>
        <w:t>eMBB</w:t>
      </w:r>
      <w:proofErr w:type="spellEnd"/>
      <w:proofErr w:type="gramEnd"/>
    </w:p>
    <w:p w:rsidR="0002766B" w:rsidRDefault="00244828">
      <w:pPr>
        <w:pStyle w:val="LGTdoc"/>
        <w:spacing w:beforeLines="50" w:before="120" w:afterLines="0" w:after="0" w:line="240" w:lineRule="auto"/>
        <w:rPr>
          <w:rFonts w:eastAsia="宋体"/>
          <w:sz w:val="20"/>
          <w:lang w:val="en-US" w:eastAsia="zh-CN"/>
        </w:rPr>
      </w:pPr>
      <w:r>
        <w:rPr>
          <w:rFonts w:eastAsia="宋体" w:hint="eastAsia"/>
          <w:sz w:val="20"/>
          <w:lang w:val="en-US" w:eastAsia="zh-CN"/>
        </w:rPr>
        <w:t xml:space="preserve">For </w:t>
      </w:r>
      <w:proofErr w:type="spellStart"/>
      <w:r>
        <w:rPr>
          <w:rFonts w:eastAsia="宋体" w:hint="eastAsia"/>
          <w:sz w:val="20"/>
          <w:lang w:val="en-US" w:eastAsia="zh-CN"/>
        </w:rPr>
        <w:t>eMBB</w:t>
      </w:r>
      <w:proofErr w:type="spellEnd"/>
      <w:r>
        <w:rPr>
          <w:rFonts w:eastAsia="宋体" w:hint="eastAsia"/>
          <w:sz w:val="20"/>
          <w:lang w:val="en-US" w:eastAsia="zh-CN"/>
        </w:rPr>
        <w:t xml:space="preserve">, the scenario of configured grant with no DMRS collision is also firstly simulated. For fair comparison, </w:t>
      </w:r>
      <w:r>
        <w:rPr>
          <w:rFonts w:eastAsia="宋体" w:hint="eastAsia"/>
          <w:sz w:val="20"/>
          <w:lang w:val="en-US" w:eastAsia="zh-CN"/>
        </w:rPr>
        <w:t>the energy of spreading codes for NOMA is normalized to 1.</w:t>
      </w:r>
    </w:p>
    <w:p w:rsidR="0002766B" w:rsidRDefault="00244828">
      <w:pPr>
        <w:pStyle w:val="LGTdoc"/>
        <w:spacing w:beforeLines="50" w:before="120" w:afterLines="0" w:after="0" w:line="240" w:lineRule="auto"/>
        <w:rPr>
          <w:rFonts w:eastAsia="宋体"/>
          <w:sz w:val="20"/>
          <w:szCs w:val="20"/>
          <w:lang w:val="en-US" w:eastAsia="zh-CN"/>
        </w:rPr>
      </w:pPr>
      <w:r>
        <w:rPr>
          <w:rFonts w:eastAsia="宋体" w:hint="eastAsia"/>
          <w:sz w:val="20"/>
          <w:szCs w:val="20"/>
          <w:lang w:val="en-US" w:eastAsia="zh-CN"/>
        </w:rPr>
        <w:t>Figure 7(a) shows the PDR performance of baseline and NOMA with ideal channel estimation (ICE) and realistic channel estimation (RCE). We can observe obvious performance gain for NOMA relative to b</w:t>
      </w:r>
      <w:r>
        <w:rPr>
          <w:rFonts w:eastAsia="宋体" w:hint="eastAsia"/>
          <w:sz w:val="20"/>
          <w:szCs w:val="20"/>
          <w:lang w:val="en-US" w:eastAsia="zh-CN"/>
        </w:rPr>
        <w:t>aseline from this figure, with both ICE and RCE.</w:t>
      </w:r>
    </w:p>
    <w:p w:rsidR="0002766B" w:rsidRDefault="00244828">
      <w:pPr>
        <w:pStyle w:val="LGTdoc"/>
        <w:spacing w:beforeLines="50" w:before="120" w:afterLines="0" w:line="240" w:lineRule="auto"/>
        <w:rPr>
          <w:rFonts w:eastAsia="宋体"/>
          <w:sz w:val="20"/>
          <w:szCs w:val="20"/>
          <w:highlight w:val="yellow"/>
          <w:lang w:val="en-US" w:eastAsia="zh-CN"/>
        </w:rPr>
      </w:pPr>
      <w:r>
        <w:rPr>
          <w:rFonts w:eastAsia="宋体" w:hint="eastAsia"/>
          <w:sz w:val="20"/>
          <w:lang w:val="en-US" w:eastAsia="zh-CN"/>
        </w:rPr>
        <w:t xml:space="preserve">Maximum number of UEs per transmission resource and resource utilization are also shown in Figure 7(b) and 7(c) </w:t>
      </w:r>
      <w:r>
        <w:rPr>
          <w:rFonts w:eastAsia="宋体" w:hint="eastAsia"/>
          <w:sz w:val="20"/>
          <w:lang w:val="en-US" w:eastAsia="zh-CN"/>
        </w:rPr>
        <w:lastRenderedPageBreak/>
        <w:t xml:space="preserve">respectively. Similarly, the maximum number of UEs per transmission resource and resource </w:t>
      </w:r>
      <w:r>
        <w:rPr>
          <w:rFonts w:eastAsia="宋体" w:hint="eastAsia"/>
          <w:sz w:val="20"/>
          <w:lang w:val="en-US" w:eastAsia="zh-CN"/>
        </w:rPr>
        <w:t>utilization are increasing with the traffic load, and these metrics for NOMA are relatively higher than baseline because that multiple basic resources would be used after spreading and more users would use the same transmission resource.</w:t>
      </w:r>
    </w:p>
    <w:tbl>
      <w:tblPr>
        <w:tblStyle w:val="TableGrid"/>
        <w:tblW w:w="9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2"/>
        <w:gridCol w:w="3192"/>
        <w:gridCol w:w="3192"/>
      </w:tblGrid>
      <w:tr w:rsidR="0002766B">
        <w:trPr>
          <w:trHeight w:val="2766"/>
        </w:trPr>
        <w:tc>
          <w:tcPr>
            <w:tcW w:w="3192" w:type="dxa"/>
          </w:tcPr>
          <w:p w:rsidR="0002766B" w:rsidRDefault="00244828">
            <w:pPr>
              <w:pStyle w:val="LGTdoc"/>
              <w:spacing w:beforeLines="50" w:before="120" w:afterLines="0" w:after="0" w:line="240" w:lineRule="auto"/>
              <w:jc w:val="center"/>
              <w:rPr>
                <w:sz w:val="16"/>
                <w:szCs w:val="16"/>
              </w:rPr>
            </w:pPr>
            <w:r>
              <w:rPr>
                <w:noProof/>
                <w:lang w:val="en-US" w:eastAsia="zh-CN"/>
              </w:rPr>
              <w:drawing>
                <wp:inline distT="0" distB="0" distL="114300" distR="114300">
                  <wp:extent cx="1943100" cy="1381760"/>
                  <wp:effectExtent l="0" t="0" r="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7"/>
                          <a:srcRect l="5977" t="4543" r="7085" b="3720"/>
                          <a:stretch>
                            <a:fillRect/>
                          </a:stretch>
                        </pic:blipFill>
                        <pic:spPr>
                          <a:xfrm>
                            <a:off x="0" y="0"/>
                            <a:ext cx="1943100" cy="1381760"/>
                          </a:xfrm>
                          <a:prstGeom prst="rect">
                            <a:avLst/>
                          </a:prstGeom>
                          <a:noFill/>
                          <a:ln w="9525">
                            <a:noFill/>
                          </a:ln>
                        </pic:spPr>
                      </pic:pic>
                    </a:graphicData>
                  </a:graphic>
                </wp:inline>
              </w:drawing>
            </w:r>
          </w:p>
          <w:p w:rsidR="0002766B" w:rsidRDefault="00244828">
            <w:pPr>
              <w:pStyle w:val="LGTdoc"/>
              <w:spacing w:beforeLines="50" w:before="120" w:afterLines="0" w:after="0" w:line="240" w:lineRule="auto"/>
              <w:jc w:val="center"/>
              <w:rPr>
                <w:sz w:val="16"/>
                <w:szCs w:val="16"/>
                <w:lang w:val="en-US" w:eastAsia="zh-CN"/>
              </w:rPr>
            </w:pPr>
            <w:r>
              <w:rPr>
                <w:rFonts w:hint="eastAsia"/>
                <w:sz w:val="16"/>
                <w:szCs w:val="16"/>
                <w:lang w:val="en-US" w:eastAsia="zh-CN"/>
              </w:rPr>
              <w:t>Figure 7(a) Pack</w:t>
            </w:r>
            <w:r>
              <w:rPr>
                <w:rFonts w:hint="eastAsia"/>
                <w:sz w:val="16"/>
                <w:szCs w:val="16"/>
                <w:lang w:val="en-US" w:eastAsia="zh-CN"/>
              </w:rPr>
              <w:t>et drop rate</w:t>
            </w:r>
          </w:p>
        </w:tc>
        <w:tc>
          <w:tcPr>
            <w:tcW w:w="3192" w:type="dxa"/>
          </w:tcPr>
          <w:p w:rsidR="0002766B" w:rsidRDefault="00244828">
            <w:pPr>
              <w:pStyle w:val="LGTdoc"/>
              <w:spacing w:beforeLines="50" w:before="120" w:afterLines="0" w:after="0" w:line="240" w:lineRule="auto"/>
              <w:jc w:val="center"/>
              <w:rPr>
                <w:sz w:val="16"/>
                <w:szCs w:val="16"/>
              </w:rPr>
            </w:pPr>
            <w:r>
              <w:rPr>
                <w:noProof/>
                <w:lang w:val="en-US" w:eastAsia="zh-CN"/>
              </w:rPr>
              <w:drawing>
                <wp:inline distT="0" distB="0" distL="114300" distR="114300">
                  <wp:extent cx="1946910" cy="1395730"/>
                  <wp:effectExtent l="0" t="0" r="15240" b="139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8"/>
                          <a:srcRect l="7230" t="4758" r="6941" b="3917"/>
                          <a:stretch>
                            <a:fillRect/>
                          </a:stretch>
                        </pic:blipFill>
                        <pic:spPr>
                          <a:xfrm>
                            <a:off x="0" y="0"/>
                            <a:ext cx="1946910" cy="1395730"/>
                          </a:xfrm>
                          <a:prstGeom prst="rect">
                            <a:avLst/>
                          </a:prstGeom>
                          <a:noFill/>
                          <a:ln w="9525">
                            <a:noFill/>
                          </a:ln>
                        </pic:spPr>
                      </pic:pic>
                    </a:graphicData>
                  </a:graphic>
                </wp:inline>
              </w:drawing>
            </w:r>
          </w:p>
          <w:p w:rsidR="0002766B" w:rsidRDefault="00244828">
            <w:pPr>
              <w:pStyle w:val="LGTdoc"/>
              <w:spacing w:beforeLines="50" w:before="120" w:afterLines="0" w:after="0" w:line="240" w:lineRule="auto"/>
              <w:jc w:val="center"/>
              <w:rPr>
                <w:sz w:val="16"/>
                <w:szCs w:val="16"/>
                <w:lang w:val="en-US" w:eastAsia="zh-CN"/>
              </w:rPr>
            </w:pPr>
            <w:r>
              <w:rPr>
                <w:rFonts w:hint="eastAsia"/>
                <w:sz w:val="16"/>
                <w:szCs w:val="16"/>
                <w:lang w:val="en-US" w:eastAsia="zh-CN"/>
              </w:rPr>
              <w:t>Figure 7(b) Max number of UEs per Tx resource</w:t>
            </w:r>
          </w:p>
        </w:tc>
        <w:tc>
          <w:tcPr>
            <w:tcW w:w="3192" w:type="dxa"/>
          </w:tcPr>
          <w:p w:rsidR="0002766B" w:rsidRDefault="00244828">
            <w:pPr>
              <w:pStyle w:val="LGTdoc"/>
              <w:spacing w:beforeLines="50" w:before="120" w:afterLines="0" w:after="0" w:line="240" w:lineRule="auto"/>
              <w:jc w:val="center"/>
              <w:rPr>
                <w:sz w:val="16"/>
                <w:szCs w:val="16"/>
              </w:rPr>
            </w:pPr>
            <w:r>
              <w:rPr>
                <w:noProof/>
                <w:lang w:val="en-US" w:eastAsia="zh-CN"/>
              </w:rPr>
              <w:drawing>
                <wp:inline distT="0" distB="0" distL="114300" distR="114300">
                  <wp:extent cx="1948180" cy="1382395"/>
                  <wp:effectExtent l="0" t="0" r="1397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9"/>
                          <a:srcRect l="6121" t="4937" r="6941" b="3506"/>
                          <a:stretch>
                            <a:fillRect/>
                          </a:stretch>
                        </pic:blipFill>
                        <pic:spPr>
                          <a:xfrm>
                            <a:off x="0" y="0"/>
                            <a:ext cx="1948180" cy="1382395"/>
                          </a:xfrm>
                          <a:prstGeom prst="rect">
                            <a:avLst/>
                          </a:prstGeom>
                          <a:noFill/>
                          <a:ln w="9525">
                            <a:noFill/>
                          </a:ln>
                        </pic:spPr>
                      </pic:pic>
                    </a:graphicData>
                  </a:graphic>
                </wp:inline>
              </w:drawing>
            </w:r>
          </w:p>
          <w:p w:rsidR="0002766B" w:rsidRDefault="00244828">
            <w:pPr>
              <w:pStyle w:val="LGTdoc"/>
              <w:spacing w:beforeLines="50" w:before="120" w:afterLines="0" w:after="0" w:line="240" w:lineRule="auto"/>
              <w:jc w:val="center"/>
              <w:rPr>
                <w:sz w:val="16"/>
                <w:szCs w:val="16"/>
                <w:lang w:val="en-US" w:eastAsia="zh-CN"/>
              </w:rPr>
            </w:pPr>
            <w:r>
              <w:rPr>
                <w:rFonts w:hint="eastAsia"/>
                <w:sz w:val="16"/>
                <w:szCs w:val="16"/>
                <w:lang w:val="en-US" w:eastAsia="zh-CN"/>
              </w:rPr>
              <w:t>Figure 7(c) Resource utilization</w:t>
            </w:r>
          </w:p>
        </w:tc>
      </w:tr>
    </w:tbl>
    <w:p w:rsidR="0002766B" w:rsidRDefault="00244828">
      <w:pPr>
        <w:pStyle w:val="LGTdoc"/>
        <w:spacing w:beforeLines="50" w:before="120" w:afterLines="0" w:after="0" w:line="240" w:lineRule="auto"/>
        <w:rPr>
          <w:sz w:val="20"/>
          <w:szCs w:val="20"/>
          <w:lang w:val="en-US" w:eastAsia="zh-CN"/>
        </w:rPr>
      </w:pPr>
      <w:r>
        <w:rPr>
          <w:rFonts w:eastAsia="宋体"/>
          <w:b/>
          <w:i/>
          <w:sz w:val="20"/>
          <w:szCs w:val="20"/>
          <w:lang w:eastAsia="zh-CN"/>
        </w:rPr>
        <w:t xml:space="preserve">Observation </w:t>
      </w:r>
      <w:r>
        <w:rPr>
          <w:rFonts w:eastAsia="宋体" w:hint="eastAsia"/>
          <w:b/>
          <w:i/>
          <w:sz w:val="20"/>
          <w:szCs w:val="20"/>
          <w:lang w:val="en-US" w:eastAsia="zh-CN"/>
        </w:rPr>
        <w:t>1</w:t>
      </w:r>
      <w:r>
        <w:rPr>
          <w:rFonts w:eastAsia="宋体" w:hint="eastAsia"/>
          <w:b/>
          <w:i/>
          <w:sz w:val="20"/>
          <w:szCs w:val="20"/>
          <w:lang w:eastAsia="zh-CN"/>
        </w:rPr>
        <w:t xml:space="preserve">: </w:t>
      </w:r>
      <w:r w:rsidRPr="00244828">
        <w:rPr>
          <w:rFonts w:eastAsia="宋体" w:hint="eastAsia"/>
          <w:i/>
          <w:sz w:val="20"/>
          <w:szCs w:val="20"/>
          <w:lang w:val="en-US" w:eastAsia="zh-CN"/>
        </w:rPr>
        <w:t xml:space="preserve">Spreading based NOMA has obvious performance gain in </w:t>
      </w:r>
      <w:proofErr w:type="spellStart"/>
      <w:r w:rsidRPr="00244828">
        <w:rPr>
          <w:rFonts w:eastAsia="宋体" w:hint="eastAsia"/>
          <w:i/>
          <w:sz w:val="20"/>
          <w:szCs w:val="20"/>
          <w:lang w:val="en-US" w:eastAsia="zh-CN"/>
        </w:rPr>
        <w:t>mMTC</w:t>
      </w:r>
      <w:proofErr w:type="spellEnd"/>
      <w:r w:rsidRPr="00244828">
        <w:rPr>
          <w:rFonts w:eastAsia="宋体" w:hint="eastAsia"/>
          <w:i/>
          <w:sz w:val="20"/>
          <w:szCs w:val="20"/>
          <w:lang w:val="en-US" w:eastAsia="zh-CN"/>
        </w:rPr>
        <w:t xml:space="preserve">, URLLC and </w:t>
      </w:r>
      <w:proofErr w:type="spellStart"/>
      <w:r w:rsidRPr="00244828">
        <w:rPr>
          <w:rFonts w:eastAsia="宋体" w:hint="eastAsia"/>
          <w:i/>
          <w:sz w:val="20"/>
          <w:szCs w:val="20"/>
          <w:lang w:val="en-US" w:eastAsia="zh-CN"/>
        </w:rPr>
        <w:t>eMBB</w:t>
      </w:r>
      <w:proofErr w:type="spellEnd"/>
      <w:r w:rsidRPr="00244828">
        <w:rPr>
          <w:rFonts w:eastAsia="宋体" w:hint="eastAsia"/>
          <w:i/>
          <w:sz w:val="20"/>
          <w:szCs w:val="20"/>
          <w:lang w:val="en-US" w:eastAsia="zh-CN"/>
        </w:rPr>
        <w:t xml:space="preserve"> scenarios.</w:t>
      </w:r>
    </w:p>
    <w:p w:rsidR="0002766B" w:rsidRDefault="00244828">
      <w:pPr>
        <w:pStyle w:val="LGTdoc"/>
        <w:spacing w:beforeLines="50" w:before="120" w:afterLines="0" w:after="0" w:line="240" w:lineRule="auto"/>
        <w:rPr>
          <w:rFonts w:eastAsia="宋体"/>
          <w:b/>
          <w:i/>
          <w:sz w:val="20"/>
          <w:szCs w:val="20"/>
          <w:lang w:eastAsia="zh-CN"/>
        </w:rPr>
      </w:pPr>
      <w:r>
        <w:rPr>
          <w:rFonts w:eastAsia="宋体"/>
          <w:b/>
          <w:i/>
          <w:sz w:val="20"/>
          <w:szCs w:val="20"/>
          <w:lang w:eastAsia="zh-CN"/>
        </w:rPr>
        <w:t xml:space="preserve">Observation </w:t>
      </w:r>
      <w:r>
        <w:rPr>
          <w:rFonts w:eastAsia="宋体" w:hint="eastAsia"/>
          <w:b/>
          <w:i/>
          <w:sz w:val="20"/>
          <w:szCs w:val="20"/>
          <w:lang w:val="en-US" w:eastAsia="zh-CN"/>
        </w:rPr>
        <w:t>2</w:t>
      </w:r>
      <w:r>
        <w:rPr>
          <w:rFonts w:eastAsia="宋体" w:hint="eastAsia"/>
          <w:b/>
          <w:i/>
          <w:sz w:val="20"/>
          <w:szCs w:val="20"/>
          <w:lang w:eastAsia="zh-CN"/>
        </w:rPr>
        <w:t xml:space="preserve">: </w:t>
      </w:r>
      <w:r w:rsidRPr="00244828">
        <w:rPr>
          <w:rFonts w:eastAsia="宋体" w:hint="eastAsia"/>
          <w:i/>
          <w:sz w:val="20"/>
          <w:szCs w:val="20"/>
          <w:lang w:val="en-US" w:eastAsia="zh-CN"/>
        </w:rPr>
        <w:t>T</w:t>
      </w:r>
      <w:r w:rsidRPr="00244828">
        <w:rPr>
          <w:rFonts w:eastAsia="宋体" w:hint="eastAsia"/>
          <w:i/>
          <w:sz w:val="20"/>
          <w:szCs w:val="20"/>
          <w:lang w:eastAsia="zh-CN"/>
        </w:rPr>
        <w:t>he number of UEs per transmission resource</w:t>
      </w:r>
      <w:r w:rsidRPr="00244828">
        <w:rPr>
          <w:rFonts w:eastAsia="宋体" w:hint="eastAsia"/>
          <w:i/>
          <w:sz w:val="20"/>
          <w:szCs w:val="20"/>
          <w:lang w:eastAsia="zh-CN"/>
        </w:rPr>
        <w:t xml:space="preserve"> and resource utilization are increasing with the traffic load</w:t>
      </w:r>
      <w:r w:rsidRPr="00244828">
        <w:rPr>
          <w:rFonts w:eastAsia="宋体" w:hint="eastAsia"/>
          <w:i/>
          <w:sz w:val="20"/>
          <w:szCs w:val="20"/>
          <w:lang w:val="en-US" w:eastAsia="zh-CN"/>
        </w:rPr>
        <w:t>, and multiple times of HARQ transmissions or repetitions have impact on these metrics.</w:t>
      </w:r>
    </w:p>
    <w:p w:rsidR="0002766B" w:rsidRDefault="00244828">
      <w:pPr>
        <w:pStyle w:val="LGTdoc"/>
        <w:spacing w:beforeLines="50" w:before="120" w:afterLines="0" w:line="240" w:lineRule="auto"/>
        <w:rPr>
          <w:sz w:val="20"/>
        </w:rPr>
      </w:pPr>
      <w:r>
        <w:rPr>
          <w:rFonts w:eastAsia="宋体"/>
          <w:b/>
          <w:i/>
          <w:sz w:val="20"/>
          <w:szCs w:val="20"/>
          <w:lang w:eastAsia="zh-CN"/>
        </w:rPr>
        <w:t xml:space="preserve">Observation </w:t>
      </w:r>
      <w:r>
        <w:rPr>
          <w:rFonts w:eastAsia="宋体" w:hint="eastAsia"/>
          <w:b/>
          <w:i/>
          <w:sz w:val="20"/>
          <w:szCs w:val="20"/>
          <w:lang w:val="en-US" w:eastAsia="zh-CN"/>
        </w:rPr>
        <w:t>3</w:t>
      </w:r>
      <w:r>
        <w:rPr>
          <w:rFonts w:eastAsia="宋体" w:hint="eastAsia"/>
          <w:b/>
          <w:i/>
          <w:sz w:val="20"/>
          <w:szCs w:val="20"/>
          <w:lang w:eastAsia="zh-CN"/>
        </w:rPr>
        <w:t xml:space="preserve">: </w:t>
      </w:r>
      <w:r w:rsidRPr="00244828">
        <w:rPr>
          <w:rFonts w:eastAsia="宋体" w:hint="eastAsia"/>
          <w:i/>
          <w:sz w:val="20"/>
          <w:szCs w:val="20"/>
          <w:lang w:val="en-US" w:eastAsia="zh-CN"/>
        </w:rPr>
        <w:t>T</w:t>
      </w:r>
      <w:r w:rsidRPr="00244828">
        <w:rPr>
          <w:rFonts w:eastAsia="宋体" w:hint="eastAsia"/>
          <w:i/>
          <w:sz w:val="20"/>
          <w:szCs w:val="20"/>
          <w:lang w:eastAsia="zh-CN"/>
        </w:rPr>
        <w:t xml:space="preserve">he number of UEs per transmission resource and resource utilization </w:t>
      </w:r>
      <w:r w:rsidRPr="00244828">
        <w:rPr>
          <w:rFonts w:eastAsia="宋体" w:hint="eastAsia"/>
          <w:i/>
          <w:sz w:val="20"/>
          <w:szCs w:val="20"/>
          <w:lang w:val="en-US" w:eastAsia="zh-CN"/>
        </w:rPr>
        <w:t xml:space="preserve">for NOMA are </w:t>
      </w:r>
      <w:r w:rsidRPr="00244828">
        <w:rPr>
          <w:rFonts w:eastAsia="宋体" w:hint="eastAsia"/>
          <w:i/>
          <w:sz w:val="20"/>
          <w:szCs w:val="20"/>
          <w:lang w:val="en-US" w:eastAsia="zh-CN"/>
        </w:rPr>
        <w:t>relatively higher than that of baseline.</w:t>
      </w:r>
    </w:p>
    <w:p w:rsidR="0002766B" w:rsidRDefault="00244828">
      <w:pPr>
        <w:pStyle w:val="LGTdoc"/>
        <w:spacing w:beforeLines="50" w:before="120" w:afterLines="0" w:after="0" w:line="240" w:lineRule="auto"/>
        <w:rPr>
          <w:rFonts w:eastAsia="宋体"/>
          <w:b/>
          <w:i/>
          <w:sz w:val="20"/>
          <w:szCs w:val="20"/>
          <w:lang w:val="en-US" w:eastAsia="zh-CN"/>
        </w:rPr>
      </w:pPr>
      <w:r>
        <w:rPr>
          <w:rFonts w:eastAsia="宋体" w:hint="eastAsia"/>
          <w:b/>
          <w:i/>
          <w:sz w:val="20"/>
          <w:szCs w:val="20"/>
          <w:lang w:val="en-US" w:eastAsia="zh-CN"/>
        </w:rPr>
        <w:t xml:space="preserve">Proposal </w:t>
      </w:r>
      <w:r>
        <w:rPr>
          <w:rFonts w:eastAsia="宋体" w:hint="eastAsia"/>
          <w:b/>
          <w:i/>
          <w:sz w:val="20"/>
          <w:szCs w:val="20"/>
          <w:lang w:val="en-US" w:eastAsia="zh-CN"/>
        </w:rPr>
        <w:t>3</w:t>
      </w:r>
      <w:r>
        <w:rPr>
          <w:rFonts w:eastAsia="宋体" w:hint="eastAsia"/>
          <w:b/>
          <w:i/>
          <w:sz w:val="20"/>
          <w:szCs w:val="20"/>
          <w:lang w:val="en-US" w:eastAsia="zh-CN"/>
        </w:rPr>
        <w:t xml:space="preserve">: </w:t>
      </w:r>
      <w:r w:rsidRPr="00244828">
        <w:rPr>
          <w:rFonts w:eastAsia="宋体" w:hint="eastAsia"/>
          <w:i/>
          <w:sz w:val="20"/>
          <w:szCs w:val="20"/>
          <w:lang w:val="en-US" w:eastAsia="zh-CN"/>
        </w:rPr>
        <w:t xml:space="preserve">Confirm the packet size for NOMA evaluations in </w:t>
      </w:r>
      <w:proofErr w:type="spellStart"/>
      <w:r w:rsidRPr="00244828">
        <w:rPr>
          <w:rFonts w:eastAsia="宋体" w:hint="eastAsia"/>
          <w:i/>
          <w:sz w:val="20"/>
          <w:szCs w:val="20"/>
          <w:lang w:val="en-US" w:eastAsia="zh-CN"/>
        </w:rPr>
        <w:t>eMBB</w:t>
      </w:r>
      <w:proofErr w:type="spellEnd"/>
      <w:r w:rsidRPr="00244828">
        <w:rPr>
          <w:rFonts w:eastAsia="宋体" w:hint="eastAsia"/>
          <w:i/>
          <w:sz w:val="20"/>
          <w:szCs w:val="20"/>
          <w:lang w:val="en-US" w:eastAsia="zh-CN"/>
        </w:rPr>
        <w:t xml:space="preserve"> scenario: 40~600 bytes Pareto distribution, with shaping parameter alpha = 1.5.</w:t>
      </w:r>
    </w:p>
    <w:p w:rsidR="0002766B" w:rsidRPr="00244828" w:rsidRDefault="00244828">
      <w:pPr>
        <w:pStyle w:val="LGTdoc"/>
        <w:spacing w:beforeLines="50" w:before="120" w:afterLines="0" w:after="0" w:line="240" w:lineRule="auto"/>
        <w:rPr>
          <w:rFonts w:eastAsia="宋体"/>
          <w:i/>
          <w:sz w:val="20"/>
          <w:szCs w:val="20"/>
          <w:lang w:val="en-US" w:eastAsia="zh-CN"/>
        </w:rPr>
      </w:pPr>
      <w:r>
        <w:rPr>
          <w:rFonts w:eastAsia="宋体" w:hint="eastAsia"/>
          <w:b/>
          <w:i/>
          <w:sz w:val="20"/>
          <w:szCs w:val="20"/>
          <w:lang w:val="en-US" w:eastAsia="zh-CN"/>
        </w:rPr>
        <w:t xml:space="preserve">Proposal </w:t>
      </w:r>
      <w:r>
        <w:rPr>
          <w:rFonts w:eastAsia="宋体" w:hint="eastAsia"/>
          <w:b/>
          <w:i/>
          <w:sz w:val="20"/>
          <w:szCs w:val="20"/>
          <w:lang w:val="en-US" w:eastAsia="zh-CN"/>
        </w:rPr>
        <w:t>4</w:t>
      </w:r>
      <w:r>
        <w:rPr>
          <w:rFonts w:eastAsia="宋体" w:hint="eastAsia"/>
          <w:b/>
          <w:i/>
          <w:sz w:val="20"/>
          <w:szCs w:val="20"/>
          <w:lang w:val="en-US" w:eastAsia="zh-CN"/>
        </w:rPr>
        <w:t xml:space="preserve">: </w:t>
      </w:r>
      <w:r w:rsidRPr="00244828">
        <w:rPr>
          <w:rFonts w:eastAsia="宋体" w:hint="eastAsia"/>
          <w:i/>
          <w:sz w:val="20"/>
          <w:szCs w:val="20"/>
          <w:lang w:val="en-US" w:eastAsia="zh-CN"/>
        </w:rPr>
        <w:t>Grant-free transmission with random selection of MA signat</w:t>
      </w:r>
      <w:r w:rsidRPr="00244828">
        <w:rPr>
          <w:rFonts w:eastAsia="宋体" w:hint="eastAsia"/>
          <w:i/>
          <w:sz w:val="20"/>
          <w:szCs w:val="20"/>
          <w:lang w:val="en-US" w:eastAsia="zh-CN"/>
        </w:rPr>
        <w:t>ures should be studied in NOMA SI to demonstrate the NOMA gain.</w:t>
      </w:r>
    </w:p>
    <w:p w:rsidR="0002766B" w:rsidRDefault="00244828">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sz w:val="32"/>
          <w:szCs w:val="32"/>
          <w:lang w:val="en-US"/>
        </w:rPr>
        <w:t>Conclusions</w:t>
      </w:r>
    </w:p>
    <w:p w:rsidR="0002766B" w:rsidRDefault="00244828">
      <w:pPr>
        <w:pStyle w:val="BodyText"/>
        <w:spacing w:beforeLines="50" w:before="120"/>
        <w:rPr>
          <w:color w:val="auto"/>
          <w:sz w:val="20"/>
        </w:rPr>
      </w:pPr>
      <w:r>
        <w:rPr>
          <w:rFonts w:hint="eastAsia"/>
          <w:color w:val="auto"/>
          <w:sz w:val="20"/>
        </w:rPr>
        <w:t xml:space="preserve">In this contribution, </w:t>
      </w:r>
      <w:r>
        <w:rPr>
          <w:rFonts w:hint="eastAsia"/>
          <w:color w:val="auto"/>
          <w:sz w:val="20"/>
        </w:rPr>
        <w:t>system level calibration results are provided, and preliminary system level evaluation results for NOMA are demonstrated and discussed. It should be noted th</w:t>
      </w:r>
      <w:r>
        <w:rPr>
          <w:rFonts w:hint="eastAsia"/>
          <w:color w:val="auto"/>
          <w:sz w:val="20"/>
        </w:rPr>
        <w:t>at more cases with scheme or parameter adjustments should be studied and evaluated to fully understand the performance of NOMA, which would be done in the following meetings.</w:t>
      </w:r>
    </w:p>
    <w:p w:rsidR="0002766B" w:rsidRDefault="00244828">
      <w:pPr>
        <w:pStyle w:val="BodyText"/>
        <w:spacing w:beforeLines="50" w:before="120"/>
        <w:rPr>
          <w:color w:val="auto"/>
          <w:sz w:val="20"/>
        </w:rPr>
      </w:pPr>
      <w:r>
        <w:rPr>
          <w:rFonts w:hint="eastAsia"/>
          <w:color w:val="auto"/>
          <w:sz w:val="20"/>
        </w:rPr>
        <w:t>Based on this contribution, we make the following observations and proposals:</w:t>
      </w:r>
    </w:p>
    <w:p w:rsidR="0002766B" w:rsidRDefault="00244828">
      <w:pPr>
        <w:pStyle w:val="LGTdoc"/>
        <w:spacing w:beforeLines="50" w:before="120" w:afterLines="0" w:after="0" w:line="240" w:lineRule="auto"/>
        <w:rPr>
          <w:sz w:val="20"/>
          <w:szCs w:val="20"/>
          <w:lang w:val="en-US" w:eastAsia="zh-CN"/>
        </w:rPr>
      </w:pPr>
      <w:r>
        <w:rPr>
          <w:rFonts w:eastAsia="宋体"/>
          <w:b/>
          <w:i/>
          <w:sz w:val="20"/>
          <w:szCs w:val="20"/>
          <w:lang w:eastAsia="zh-CN"/>
        </w:rPr>
        <w:t>Obs</w:t>
      </w:r>
      <w:r>
        <w:rPr>
          <w:rFonts w:eastAsia="宋体"/>
          <w:b/>
          <w:i/>
          <w:sz w:val="20"/>
          <w:szCs w:val="20"/>
          <w:lang w:eastAsia="zh-CN"/>
        </w:rPr>
        <w:t xml:space="preserve">ervation </w:t>
      </w:r>
      <w:r>
        <w:rPr>
          <w:rFonts w:eastAsia="宋体" w:hint="eastAsia"/>
          <w:b/>
          <w:i/>
          <w:sz w:val="20"/>
          <w:szCs w:val="20"/>
          <w:lang w:val="en-US" w:eastAsia="zh-CN"/>
        </w:rPr>
        <w:t>1</w:t>
      </w:r>
      <w:r>
        <w:rPr>
          <w:rFonts w:eastAsia="宋体" w:hint="eastAsia"/>
          <w:b/>
          <w:i/>
          <w:sz w:val="20"/>
          <w:szCs w:val="20"/>
          <w:lang w:eastAsia="zh-CN"/>
        </w:rPr>
        <w:t xml:space="preserve">: </w:t>
      </w:r>
      <w:r w:rsidRPr="00244828">
        <w:rPr>
          <w:rFonts w:eastAsia="宋体" w:hint="eastAsia"/>
          <w:i/>
          <w:sz w:val="20"/>
          <w:szCs w:val="20"/>
          <w:lang w:val="en-US" w:eastAsia="zh-CN"/>
        </w:rPr>
        <w:t xml:space="preserve">Spreading based NOMA has obvious performance gain in </w:t>
      </w:r>
      <w:proofErr w:type="spellStart"/>
      <w:r w:rsidRPr="00244828">
        <w:rPr>
          <w:rFonts w:eastAsia="宋体" w:hint="eastAsia"/>
          <w:i/>
          <w:sz w:val="20"/>
          <w:szCs w:val="20"/>
          <w:lang w:val="en-US" w:eastAsia="zh-CN"/>
        </w:rPr>
        <w:t>mMTC</w:t>
      </w:r>
      <w:proofErr w:type="spellEnd"/>
      <w:r w:rsidRPr="00244828">
        <w:rPr>
          <w:rFonts w:eastAsia="宋体" w:hint="eastAsia"/>
          <w:i/>
          <w:sz w:val="20"/>
          <w:szCs w:val="20"/>
          <w:lang w:val="en-US" w:eastAsia="zh-CN"/>
        </w:rPr>
        <w:t xml:space="preserve">, URLLC and </w:t>
      </w:r>
      <w:proofErr w:type="spellStart"/>
      <w:r w:rsidRPr="00244828">
        <w:rPr>
          <w:rFonts w:eastAsia="宋体" w:hint="eastAsia"/>
          <w:i/>
          <w:sz w:val="20"/>
          <w:szCs w:val="20"/>
          <w:lang w:val="en-US" w:eastAsia="zh-CN"/>
        </w:rPr>
        <w:t>eMBB</w:t>
      </w:r>
      <w:proofErr w:type="spellEnd"/>
      <w:r w:rsidRPr="00244828">
        <w:rPr>
          <w:rFonts w:eastAsia="宋体" w:hint="eastAsia"/>
          <w:i/>
          <w:sz w:val="20"/>
          <w:szCs w:val="20"/>
          <w:lang w:val="en-US" w:eastAsia="zh-CN"/>
        </w:rPr>
        <w:t xml:space="preserve"> scenarios.</w:t>
      </w:r>
    </w:p>
    <w:p w:rsidR="0002766B" w:rsidRDefault="00244828">
      <w:pPr>
        <w:pStyle w:val="LGTdoc"/>
        <w:spacing w:beforeLines="50" w:before="120" w:afterLines="0" w:after="0" w:line="240" w:lineRule="auto"/>
        <w:rPr>
          <w:rFonts w:eastAsia="宋体"/>
          <w:b/>
          <w:i/>
          <w:sz w:val="20"/>
          <w:szCs w:val="20"/>
          <w:lang w:eastAsia="zh-CN"/>
        </w:rPr>
      </w:pPr>
      <w:r>
        <w:rPr>
          <w:rFonts w:eastAsia="宋体"/>
          <w:b/>
          <w:i/>
          <w:sz w:val="20"/>
          <w:szCs w:val="20"/>
          <w:lang w:eastAsia="zh-CN"/>
        </w:rPr>
        <w:t xml:space="preserve">Observation </w:t>
      </w:r>
      <w:r>
        <w:rPr>
          <w:rFonts w:eastAsia="宋体" w:hint="eastAsia"/>
          <w:b/>
          <w:i/>
          <w:sz w:val="20"/>
          <w:szCs w:val="20"/>
          <w:lang w:val="en-US" w:eastAsia="zh-CN"/>
        </w:rPr>
        <w:t>2</w:t>
      </w:r>
      <w:r>
        <w:rPr>
          <w:rFonts w:eastAsia="宋体" w:hint="eastAsia"/>
          <w:b/>
          <w:i/>
          <w:sz w:val="20"/>
          <w:szCs w:val="20"/>
          <w:lang w:eastAsia="zh-CN"/>
        </w:rPr>
        <w:t xml:space="preserve">: </w:t>
      </w:r>
      <w:r w:rsidRPr="00244828">
        <w:rPr>
          <w:rFonts w:eastAsia="宋体" w:hint="eastAsia"/>
          <w:i/>
          <w:sz w:val="20"/>
          <w:szCs w:val="20"/>
          <w:lang w:val="en-US" w:eastAsia="zh-CN"/>
        </w:rPr>
        <w:t>T</w:t>
      </w:r>
      <w:r w:rsidRPr="00244828">
        <w:rPr>
          <w:rFonts w:eastAsia="宋体" w:hint="eastAsia"/>
          <w:i/>
          <w:sz w:val="20"/>
          <w:szCs w:val="20"/>
          <w:lang w:eastAsia="zh-CN"/>
        </w:rPr>
        <w:t>he number of UEs per transmission resource and resource utilization are increasing with the traffic load</w:t>
      </w:r>
      <w:r w:rsidRPr="00244828">
        <w:rPr>
          <w:rFonts w:eastAsia="宋体" w:hint="eastAsia"/>
          <w:i/>
          <w:sz w:val="20"/>
          <w:szCs w:val="20"/>
          <w:lang w:val="en-US" w:eastAsia="zh-CN"/>
        </w:rPr>
        <w:t>, and multiple times of HARQ transmissi</w:t>
      </w:r>
      <w:r w:rsidRPr="00244828">
        <w:rPr>
          <w:rFonts w:eastAsia="宋体" w:hint="eastAsia"/>
          <w:i/>
          <w:sz w:val="20"/>
          <w:szCs w:val="20"/>
          <w:lang w:val="en-US" w:eastAsia="zh-CN"/>
        </w:rPr>
        <w:t>ons or repetitions have impact on these metrics.</w:t>
      </w:r>
    </w:p>
    <w:p w:rsidR="0002766B" w:rsidRDefault="00244828">
      <w:pPr>
        <w:pStyle w:val="LGTdoc"/>
        <w:spacing w:beforeLines="50" w:before="120" w:afterLines="0" w:line="240" w:lineRule="auto"/>
        <w:rPr>
          <w:sz w:val="20"/>
        </w:rPr>
      </w:pPr>
      <w:r>
        <w:rPr>
          <w:rFonts w:eastAsia="宋体"/>
          <w:b/>
          <w:i/>
          <w:sz w:val="20"/>
          <w:szCs w:val="20"/>
          <w:lang w:eastAsia="zh-CN"/>
        </w:rPr>
        <w:t xml:space="preserve">Observation </w:t>
      </w:r>
      <w:r>
        <w:rPr>
          <w:rFonts w:eastAsia="宋体" w:hint="eastAsia"/>
          <w:b/>
          <w:i/>
          <w:sz w:val="20"/>
          <w:szCs w:val="20"/>
          <w:lang w:val="en-US" w:eastAsia="zh-CN"/>
        </w:rPr>
        <w:t>3</w:t>
      </w:r>
      <w:r>
        <w:rPr>
          <w:rFonts w:eastAsia="宋体" w:hint="eastAsia"/>
          <w:b/>
          <w:i/>
          <w:sz w:val="20"/>
          <w:szCs w:val="20"/>
          <w:lang w:eastAsia="zh-CN"/>
        </w:rPr>
        <w:t xml:space="preserve">: </w:t>
      </w:r>
      <w:r w:rsidRPr="00244828">
        <w:rPr>
          <w:rFonts w:eastAsia="宋体" w:hint="eastAsia"/>
          <w:i/>
          <w:sz w:val="20"/>
          <w:szCs w:val="20"/>
          <w:lang w:val="en-US" w:eastAsia="zh-CN"/>
        </w:rPr>
        <w:t>T</w:t>
      </w:r>
      <w:r w:rsidRPr="00244828">
        <w:rPr>
          <w:rFonts w:eastAsia="宋体" w:hint="eastAsia"/>
          <w:i/>
          <w:sz w:val="20"/>
          <w:szCs w:val="20"/>
          <w:lang w:eastAsia="zh-CN"/>
        </w:rPr>
        <w:t xml:space="preserve">he number of UEs per transmission resource and resource utilization </w:t>
      </w:r>
      <w:r w:rsidRPr="00244828">
        <w:rPr>
          <w:rFonts w:eastAsia="宋体" w:hint="eastAsia"/>
          <w:i/>
          <w:sz w:val="20"/>
          <w:szCs w:val="20"/>
          <w:lang w:val="en-US" w:eastAsia="zh-CN"/>
        </w:rPr>
        <w:t>for NOMA are relatively higher than that of baseline.</w:t>
      </w:r>
    </w:p>
    <w:p w:rsidR="00244828" w:rsidRDefault="00244828" w:rsidP="00244828">
      <w:pPr>
        <w:pStyle w:val="LGTdoc"/>
        <w:spacing w:beforeLines="50" w:before="120" w:afterLines="0" w:after="0" w:line="240" w:lineRule="auto"/>
        <w:rPr>
          <w:rFonts w:eastAsia="宋体"/>
          <w:b/>
          <w:i/>
          <w:sz w:val="20"/>
          <w:szCs w:val="20"/>
          <w:lang w:val="en-US" w:eastAsia="zh-CN"/>
        </w:rPr>
      </w:pPr>
      <w:r>
        <w:rPr>
          <w:rFonts w:eastAsia="宋体" w:hint="eastAsia"/>
          <w:b/>
          <w:i/>
          <w:sz w:val="20"/>
          <w:szCs w:val="20"/>
          <w:lang w:eastAsia="zh-CN"/>
        </w:rPr>
        <w:t xml:space="preserve">Proposal </w:t>
      </w:r>
      <w:r>
        <w:rPr>
          <w:rFonts w:eastAsia="宋体" w:hint="eastAsia"/>
          <w:b/>
          <w:i/>
          <w:sz w:val="20"/>
          <w:szCs w:val="20"/>
          <w:lang w:val="en-US" w:eastAsia="zh-CN"/>
        </w:rPr>
        <w:t>1</w:t>
      </w:r>
      <w:r>
        <w:rPr>
          <w:rFonts w:eastAsia="宋体" w:hint="eastAsia"/>
          <w:b/>
          <w:i/>
          <w:sz w:val="20"/>
          <w:szCs w:val="20"/>
          <w:lang w:eastAsia="zh-CN"/>
        </w:rPr>
        <w:t xml:space="preserve">: </w:t>
      </w:r>
      <w:r w:rsidRPr="00B23572">
        <w:rPr>
          <w:rFonts w:eastAsia="宋体" w:hint="eastAsia"/>
          <w:i/>
          <w:sz w:val="20"/>
          <w:szCs w:val="20"/>
          <w:lang w:val="en-US" w:eastAsia="zh-CN"/>
        </w:rPr>
        <w:t xml:space="preserve">Consider the </w:t>
      </w:r>
      <w:r w:rsidRPr="00B23572">
        <w:rPr>
          <w:rFonts w:eastAsia="宋体"/>
          <w:i/>
          <w:sz w:val="20"/>
          <w:szCs w:val="20"/>
          <w:lang w:val="en-US" w:eastAsia="zh-CN"/>
        </w:rPr>
        <w:t xml:space="preserve">following </w:t>
      </w:r>
      <w:r w:rsidRPr="00B23572">
        <w:rPr>
          <w:rFonts w:eastAsia="宋体" w:hint="eastAsia"/>
          <w:i/>
          <w:sz w:val="20"/>
          <w:szCs w:val="20"/>
          <w:lang w:val="en-US" w:eastAsia="zh-CN"/>
        </w:rPr>
        <w:t>additional assumptions for system level calibration</w:t>
      </w:r>
      <w:r>
        <w:rPr>
          <w:rFonts w:eastAsia="宋体" w:hint="eastAsia"/>
          <w:b/>
          <w:i/>
          <w:sz w:val="20"/>
          <w:szCs w:val="20"/>
          <w:lang w:val="en-US" w:eastAsia="zh-CN"/>
        </w:rPr>
        <w:t>:</w:t>
      </w:r>
    </w:p>
    <w:p w:rsidR="00244828" w:rsidRDefault="00244828" w:rsidP="00244828">
      <w:pPr>
        <w:numPr>
          <w:ilvl w:val="0"/>
          <w:numId w:val="7"/>
        </w:numPr>
        <w:spacing w:beforeLines="50" w:before="120" w:after="0" w:line="240" w:lineRule="auto"/>
        <w:jc w:val="both"/>
        <w:rPr>
          <w:rFonts w:ascii="Times New Roman" w:hAnsi="Times New Roman"/>
          <w:sz w:val="20"/>
          <w:szCs w:val="20"/>
        </w:rPr>
      </w:pPr>
      <w:r>
        <w:rPr>
          <w:rFonts w:ascii="Times New Roman" w:hAnsi="Times New Roman" w:hint="eastAsia"/>
          <w:sz w:val="20"/>
          <w:szCs w:val="20"/>
        </w:rPr>
        <w:t>Minimum distance between UE and gNB: 10m</w:t>
      </w:r>
      <w:r>
        <w:rPr>
          <w:rFonts w:ascii="Times New Roman" w:hAnsi="Times New Roman"/>
          <w:sz w:val="20"/>
          <w:szCs w:val="20"/>
        </w:rPr>
        <w:t>.</w:t>
      </w:r>
    </w:p>
    <w:p w:rsidR="00244828" w:rsidRDefault="00244828" w:rsidP="00244828">
      <w:pPr>
        <w:numPr>
          <w:ilvl w:val="0"/>
          <w:numId w:val="7"/>
        </w:numPr>
        <w:spacing w:beforeLines="50" w:before="120" w:after="0" w:line="240" w:lineRule="auto"/>
        <w:jc w:val="both"/>
        <w:rPr>
          <w:rFonts w:ascii="Times New Roman" w:hAnsi="Times New Roman"/>
          <w:sz w:val="20"/>
          <w:szCs w:val="20"/>
        </w:rPr>
      </w:pPr>
      <w:r>
        <w:rPr>
          <w:rFonts w:ascii="Times New Roman" w:hAnsi="Times New Roman" w:hint="eastAsia"/>
          <w:sz w:val="20"/>
          <w:szCs w:val="20"/>
        </w:rPr>
        <w:t>Building penetration loss: The building penetration model defined in Table 7.4.3-3 in TR 38.901 is used for frequencies below 6 GHz</w:t>
      </w:r>
      <w:r>
        <w:rPr>
          <w:rFonts w:ascii="Times New Roman" w:hAnsi="Times New Roman"/>
          <w:sz w:val="20"/>
          <w:szCs w:val="20"/>
        </w:rPr>
        <w:t>.</w:t>
      </w:r>
    </w:p>
    <w:p w:rsidR="00244828" w:rsidRDefault="00244828" w:rsidP="00244828">
      <w:pPr>
        <w:numPr>
          <w:ilvl w:val="0"/>
          <w:numId w:val="7"/>
        </w:numPr>
        <w:spacing w:beforeLines="50" w:before="120" w:after="0" w:line="240" w:lineRule="auto"/>
        <w:jc w:val="both"/>
        <w:rPr>
          <w:rFonts w:ascii="Times New Roman" w:hAnsi="Times New Roman"/>
          <w:sz w:val="20"/>
          <w:szCs w:val="20"/>
        </w:rPr>
      </w:pPr>
      <w:r>
        <w:rPr>
          <w:rFonts w:ascii="Times New Roman" w:hAnsi="Times New Roman" w:hint="eastAsia"/>
          <w:sz w:val="20"/>
          <w:szCs w:val="20"/>
        </w:rPr>
        <w:t>UE noise figure: 9dB</w:t>
      </w:r>
      <w:r>
        <w:rPr>
          <w:rFonts w:ascii="Times New Roman" w:hAnsi="Times New Roman"/>
          <w:sz w:val="20"/>
          <w:szCs w:val="20"/>
        </w:rPr>
        <w:t>;</w:t>
      </w:r>
    </w:p>
    <w:p w:rsidR="00244828" w:rsidRPr="000E0A79" w:rsidRDefault="00244828" w:rsidP="00244828">
      <w:pPr>
        <w:numPr>
          <w:ilvl w:val="0"/>
          <w:numId w:val="7"/>
        </w:numPr>
        <w:spacing w:beforeLines="50" w:before="120" w:after="0" w:line="240" w:lineRule="auto"/>
        <w:jc w:val="both"/>
        <w:rPr>
          <w:b/>
          <w:i/>
          <w:sz w:val="20"/>
          <w:szCs w:val="20"/>
        </w:rPr>
      </w:pPr>
      <w:r w:rsidRPr="000E0A79">
        <w:rPr>
          <w:rFonts w:ascii="Times New Roman" w:hAnsi="Times New Roman" w:hint="eastAsia"/>
          <w:sz w:val="20"/>
          <w:szCs w:val="20"/>
        </w:rPr>
        <w:t>Handover margin: 0dB</w:t>
      </w:r>
      <w:r w:rsidRPr="000E0A79">
        <w:rPr>
          <w:rFonts w:ascii="Times New Roman" w:hAnsi="Times New Roman"/>
          <w:sz w:val="20"/>
          <w:szCs w:val="20"/>
        </w:rPr>
        <w:t>;</w:t>
      </w:r>
    </w:p>
    <w:p w:rsidR="00244828" w:rsidRDefault="00244828" w:rsidP="00244828">
      <w:pPr>
        <w:pStyle w:val="LGTdoc"/>
        <w:spacing w:beforeLines="50" w:before="120" w:afterLines="0" w:after="0" w:line="240" w:lineRule="auto"/>
        <w:rPr>
          <w:rFonts w:eastAsia="宋体"/>
          <w:i/>
          <w:sz w:val="20"/>
          <w:szCs w:val="20"/>
          <w:lang w:val="en-US" w:eastAsia="zh-CN"/>
        </w:rPr>
      </w:pPr>
      <w:r>
        <w:rPr>
          <w:rFonts w:eastAsia="宋体" w:hint="eastAsia"/>
          <w:b/>
          <w:i/>
          <w:sz w:val="20"/>
          <w:szCs w:val="20"/>
          <w:lang w:val="en-US" w:eastAsia="zh-CN"/>
        </w:rPr>
        <w:t xml:space="preserve">Proposal 2: </w:t>
      </w:r>
      <w:r w:rsidRPr="000E0A79">
        <w:rPr>
          <w:rFonts w:eastAsia="宋体" w:hint="eastAsia"/>
          <w:i/>
          <w:sz w:val="20"/>
          <w:szCs w:val="20"/>
          <w:lang w:val="en-US" w:eastAsia="zh-CN"/>
        </w:rPr>
        <w:t xml:space="preserve">Capture the calibration results on coupling loss and downlink geometry </w:t>
      </w:r>
      <w:r>
        <w:rPr>
          <w:rFonts w:eastAsia="宋体"/>
          <w:i/>
          <w:sz w:val="20"/>
          <w:szCs w:val="20"/>
          <w:lang w:val="en-US" w:eastAsia="zh-CN"/>
        </w:rPr>
        <w:t xml:space="preserve">into the TR 38.812, which are </w:t>
      </w:r>
      <w:r w:rsidRPr="000E0A79">
        <w:rPr>
          <w:rFonts w:eastAsia="宋体" w:hint="eastAsia"/>
          <w:i/>
          <w:sz w:val="20"/>
          <w:szCs w:val="20"/>
          <w:lang w:val="en-US" w:eastAsia="zh-CN"/>
        </w:rPr>
        <w:t xml:space="preserve">shown in Figure 1 </w:t>
      </w:r>
      <w:r w:rsidRPr="000E0A79">
        <w:rPr>
          <w:rFonts w:eastAsia="宋体"/>
          <w:i/>
          <w:sz w:val="20"/>
          <w:szCs w:val="20"/>
          <w:lang w:val="en-US" w:eastAsia="zh-CN"/>
        </w:rPr>
        <w:t>and</w:t>
      </w:r>
      <w:r>
        <w:rPr>
          <w:rFonts w:eastAsia="宋体"/>
          <w:i/>
          <w:sz w:val="20"/>
          <w:szCs w:val="20"/>
          <w:lang w:val="en-US" w:eastAsia="zh-CN"/>
        </w:rPr>
        <w:t xml:space="preserve"> 2</w:t>
      </w:r>
      <w:r w:rsidRPr="000E0A79">
        <w:rPr>
          <w:rFonts w:eastAsia="宋体"/>
          <w:i/>
          <w:sz w:val="20"/>
          <w:szCs w:val="20"/>
          <w:lang w:val="en-US" w:eastAsia="zh-CN"/>
        </w:rPr>
        <w:t>,</w:t>
      </w:r>
      <w:r>
        <w:rPr>
          <w:rFonts w:eastAsia="宋体"/>
          <w:i/>
          <w:sz w:val="20"/>
          <w:szCs w:val="20"/>
          <w:lang w:val="en-US" w:eastAsia="zh-CN"/>
        </w:rPr>
        <w:t xml:space="preserve"> </w:t>
      </w:r>
      <w:r w:rsidRPr="000E0A79">
        <w:rPr>
          <w:rFonts w:eastAsia="宋体"/>
          <w:i/>
          <w:sz w:val="20"/>
          <w:szCs w:val="20"/>
          <w:lang w:val="en-US" w:eastAsia="zh-CN"/>
        </w:rPr>
        <w:t>respectively</w:t>
      </w:r>
      <w:r w:rsidRPr="000E0A79">
        <w:rPr>
          <w:rFonts w:eastAsia="宋体" w:hint="eastAsia"/>
          <w:i/>
          <w:sz w:val="20"/>
          <w:szCs w:val="20"/>
          <w:lang w:val="en-US" w:eastAsia="zh-CN"/>
        </w:rPr>
        <w:t>.</w:t>
      </w:r>
    </w:p>
    <w:p w:rsidR="00244828" w:rsidRDefault="00244828" w:rsidP="00244828">
      <w:pPr>
        <w:pStyle w:val="LGTdoc"/>
        <w:spacing w:beforeLines="50" w:before="120" w:afterLines="0" w:after="0" w:line="240" w:lineRule="auto"/>
        <w:rPr>
          <w:rFonts w:eastAsia="宋体"/>
          <w:b/>
          <w:i/>
          <w:sz w:val="20"/>
          <w:szCs w:val="20"/>
          <w:lang w:val="en-US" w:eastAsia="zh-CN"/>
        </w:rPr>
      </w:pPr>
      <w:r>
        <w:rPr>
          <w:rFonts w:eastAsia="宋体" w:hint="eastAsia"/>
          <w:b/>
          <w:i/>
          <w:sz w:val="20"/>
          <w:szCs w:val="20"/>
          <w:lang w:val="en-US" w:eastAsia="zh-CN"/>
        </w:rPr>
        <w:lastRenderedPageBreak/>
        <w:t xml:space="preserve">Proposal 3: </w:t>
      </w:r>
      <w:r w:rsidRPr="00244828">
        <w:rPr>
          <w:rFonts w:eastAsia="宋体" w:hint="eastAsia"/>
          <w:i/>
          <w:sz w:val="20"/>
          <w:szCs w:val="20"/>
          <w:lang w:val="en-US" w:eastAsia="zh-CN"/>
        </w:rPr>
        <w:t xml:space="preserve">Confirm the packet size for NOMA evaluations in </w:t>
      </w:r>
      <w:proofErr w:type="spellStart"/>
      <w:r w:rsidRPr="00244828">
        <w:rPr>
          <w:rFonts w:eastAsia="宋体" w:hint="eastAsia"/>
          <w:i/>
          <w:sz w:val="20"/>
          <w:szCs w:val="20"/>
          <w:lang w:val="en-US" w:eastAsia="zh-CN"/>
        </w:rPr>
        <w:t>eMBB</w:t>
      </w:r>
      <w:proofErr w:type="spellEnd"/>
      <w:r w:rsidRPr="00244828">
        <w:rPr>
          <w:rFonts w:eastAsia="宋体" w:hint="eastAsia"/>
          <w:i/>
          <w:sz w:val="20"/>
          <w:szCs w:val="20"/>
          <w:lang w:val="en-US" w:eastAsia="zh-CN"/>
        </w:rPr>
        <w:t xml:space="preserve"> scenario: 40~600 bytes Pareto distribution, with shaping parameter alpha = 1.5.</w:t>
      </w:r>
    </w:p>
    <w:p w:rsidR="00244828" w:rsidRPr="00244828" w:rsidRDefault="00244828" w:rsidP="00244828">
      <w:pPr>
        <w:pStyle w:val="LGTdoc"/>
        <w:spacing w:beforeLines="50" w:before="120" w:afterLines="0" w:after="0" w:line="240" w:lineRule="auto"/>
        <w:rPr>
          <w:rFonts w:eastAsia="宋体"/>
          <w:i/>
          <w:sz w:val="20"/>
          <w:szCs w:val="20"/>
          <w:lang w:val="en-US" w:eastAsia="zh-CN"/>
        </w:rPr>
      </w:pPr>
      <w:r>
        <w:rPr>
          <w:rFonts w:eastAsia="宋体" w:hint="eastAsia"/>
          <w:b/>
          <w:i/>
          <w:sz w:val="20"/>
          <w:szCs w:val="20"/>
          <w:lang w:val="en-US" w:eastAsia="zh-CN"/>
        </w:rPr>
        <w:t xml:space="preserve">Proposal 4: </w:t>
      </w:r>
      <w:r w:rsidRPr="00244828">
        <w:rPr>
          <w:rFonts w:eastAsia="宋体" w:hint="eastAsia"/>
          <w:i/>
          <w:sz w:val="20"/>
          <w:szCs w:val="20"/>
          <w:lang w:val="en-US" w:eastAsia="zh-CN"/>
        </w:rPr>
        <w:t>Grant-free transmission with random selection of MA signatures should be studied in NOMA SI to demonstrate the NOMA gain.</w:t>
      </w:r>
    </w:p>
    <w:p w:rsidR="0002766B" w:rsidRDefault="00244828">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r>
        <w:rPr>
          <w:sz w:val="32"/>
          <w:szCs w:val="32"/>
        </w:rPr>
        <w:t>References</w:t>
      </w:r>
    </w:p>
    <w:p w:rsidR="0002766B" w:rsidRDefault="00244828">
      <w:pPr>
        <w:widowControl w:val="0"/>
        <w:numPr>
          <w:ilvl w:val="0"/>
          <w:numId w:val="6"/>
        </w:numPr>
        <w:spacing w:after="0" w:line="240" w:lineRule="auto"/>
        <w:jc w:val="both"/>
        <w:rPr>
          <w:rFonts w:ascii="Times New Roman" w:eastAsia="MS Gothic" w:hAnsi="Times New Roman"/>
          <w:sz w:val="20"/>
          <w:szCs w:val="20"/>
          <w:lang w:val="en-GB" w:eastAsia="ja-JP"/>
        </w:rPr>
      </w:pPr>
      <w:bookmarkStart w:id="5" w:name="_Ref403069021"/>
      <w:bookmarkStart w:id="6" w:name="_Ref397674406"/>
      <w:bookmarkStart w:id="7" w:name="_Ref384735847"/>
      <w:r>
        <w:rPr>
          <w:rFonts w:ascii="Times New Roman" w:hAnsi="Times New Roman"/>
          <w:sz w:val="20"/>
          <w:szCs w:val="20"/>
        </w:rPr>
        <w:t>3GPP, Draft Report of 3GPP TSG RAN WG1 #92bis v0.1.0</w:t>
      </w:r>
    </w:p>
    <w:p w:rsidR="0002766B" w:rsidRDefault="00244828">
      <w:pPr>
        <w:widowControl w:val="0"/>
        <w:numPr>
          <w:ilvl w:val="0"/>
          <w:numId w:val="6"/>
        </w:numPr>
        <w:spacing w:after="0" w:line="240" w:lineRule="auto"/>
        <w:jc w:val="both"/>
        <w:rPr>
          <w:rFonts w:ascii="Times New Roman" w:eastAsia="MS Gothic" w:hAnsi="Times New Roman"/>
          <w:sz w:val="20"/>
          <w:szCs w:val="20"/>
          <w:lang w:val="en-GB" w:eastAsia="ja-JP"/>
        </w:rPr>
      </w:pPr>
      <w:r>
        <w:rPr>
          <w:rFonts w:ascii="Times New Roman" w:hAnsi="Times New Roman" w:hint="eastAsia"/>
          <w:sz w:val="20"/>
          <w:szCs w:val="20"/>
        </w:rPr>
        <w:t>3GPP, Draft mi</w:t>
      </w:r>
      <w:r>
        <w:rPr>
          <w:rFonts w:ascii="Times New Roman" w:hAnsi="Times New Roman" w:hint="eastAsia"/>
          <w:sz w:val="20"/>
          <w:szCs w:val="20"/>
        </w:rPr>
        <w:t>nutes report RAN1#9</w:t>
      </w:r>
      <w:r>
        <w:rPr>
          <w:rFonts w:ascii="Times New Roman" w:hAnsi="Times New Roman" w:hint="eastAsia"/>
          <w:sz w:val="20"/>
          <w:szCs w:val="20"/>
        </w:rPr>
        <w:t>3</w:t>
      </w:r>
      <w:r>
        <w:rPr>
          <w:rFonts w:ascii="Times New Roman" w:hAnsi="Times New Roman" w:hint="eastAsia"/>
          <w:sz w:val="20"/>
          <w:szCs w:val="20"/>
        </w:rPr>
        <w:t xml:space="preserve"> v020</w:t>
      </w:r>
    </w:p>
    <w:p w:rsidR="0002766B" w:rsidRDefault="00244828">
      <w:pPr>
        <w:widowControl w:val="0"/>
        <w:numPr>
          <w:ilvl w:val="0"/>
          <w:numId w:val="6"/>
        </w:numPr>
        <w:spacing w:after="0" w:line="240" w:lineRule="auto"/>
        <w:jc w:val="both"/>
        <w:rPr>
          <w:rFonts w:ascii="Times New Roman" w:eastAsia="MS Gothic" w:hAnsi="Times New Roman"/>
          <w:sz w:val="20"/>
          <w:szCs w:val="20"/>
          <w:lang w:val="en-GB" w:eastAsia="ja-JP"/>
        </w:rPr>
      </w:pPr>
      <w:r>
        <w:rPr>
          <w:rFonts w:ascii="Times New Roman" w:hAnsi="Times New Roman"/>
          <w:sz w:val="20"/>
          <w:szCs w:val="20"/>
        </w:rPr>
        <w:t>3GPP, R1-180</w:t>
      </w:r>
      <w:r>
        <w:rPr>
          <w:rFonts w:ascii="Times New Roman" w:hAnsi="Times New Roman" w:hint="eastAsia"/>
          <w:sz w:val="20"/>
          <w:szCs w:val="20"/>
        </w:rPr>
        <w:t>584</w:t>
      </w:r>
      <w:r>
        <w:rPr>
          <w:rFonts w:ascii="Times New Roman" w:hAnsi="Times New Roman" w:hint="eastAsia"/>
          <w:sz w:val="20"/>
          <w:szCs w:val="20"/>
        </w:rPr>
        <w:t>3</w:t>
      </w:r>
      <w:r>
        <w:rPr>
          <w:rFonts w:ascii="Times New Roman" w:hAnsi="Times New Roman"/>
          <w:sz w:val="20"/>
          <w:szCs w:val="20"/>
        </w:rPr>
        <w:t xml:space="preserve">, </w:t>
      </w:r>
      <w:r>
        <w:rPr>
          <w:rFonts w:ascii="Times New Roman" w:hAnsi="Times New Roman" w:hint="eastAsia"/>
          <w:sz w:val="20"/>
          <w:szCs w:val="20"/>
        </w:rPr>
        <w:t>Remaining evaluation methodology and assumptions for NOMA</w:t>
      </w:r>
      <w:r>
        <w:rPr>
          <w:rFonts w:ascii="Times New Roman" w:hAnsi="Times New Roman"/>
          <w:sz w:val="20"/>
          <w:szCs w:val="20"/>
        </w:rPr>
        <w:t>, ZTE, RAN1 #9</w:t>
      </w:r>
      <w:r>
        <w:rPr>
          <w:rFonts w:ascii="Times New Roman" w:hAnsi="Times New Roman" w:hint="eastAsia"/>
          <w:sz w:val="20"/>
          <w:szCs w:val="20"/>
        </w:rPr>
        <w:t>3</w:t>
      </w:r>
    </w:p>
    <w:p w:rsidR="0002766B" w:rsidRDefault="00244828">
      <w:pPr>
        <w:widowControl w:val="0"/>
        <w:numPr>
          <w:ilvl w:val="0"/>
          <w:numId w:val="6"/>
        </w:numPr>
        <w:spacing w:after="0" w:line="240" w:lineRule="auto"/>
        <w:jc w:val="both"/>
        <w:rPr>
          <w:rFonts w:ascii="Times New Roman" w:eastAsia="MS Gothic" w:hAnsi="Times New Roman"/>
          <w:sz w:val="20"/>
          <w:szCs w:val="20"/>
          <w:lang w:val="en-GB" w:eastAsia="ja-JP"/>
        </w:rPr>
      </w:pPr>
      <w:r>
        <w:rPr>
          <w:rFonts w:ascii="Times New Roman" w:eastAsia="MS Gothic" w:hAnsi="Times New Roman"/>
          <w:sz w:val="20"/>
          <w:szCs w:val="20"/>
          <w:lang w:val="en-GB" w:eastAsia="ja-JP"/>
        </w:rPr>
        <w:t>3GPP TR 36.822 V11.0.0, LTE Radio Access Network (RAN) enhancements for diverse data applications</w:t>
      </w:r>
      <w:r>
        <w:rPr>
          <w:rFonts w:ascii="Times New Roman" w:eastAsia="MS Gothic" w:hAnsi="Times New Roman" w:hint="eastAsia"/>
          <w:sz w:val="20"/>
          <w:szCs w:val="20"/>
          <w:lang w:val="en-GB" w:eastAsia="ja-JP"/>
        </w:rPr>
        <w:t xml:space="preserve"> (</w:t>
      </w:r>
      <w:proofErr w:type="spellStart"/>
      <w:proofErr w:type="gramStart"/>
      <w:r>
        <w:rPr>
          <w:rFonts w:ascii="Times New Roman" w:eastAsia="MS Gothic" w:hAnsi="Times New Roman" w:hint="eastAsia"/>
          <w:sz w:val="20"/>
          <w:szCs w:val="20"/>
          <w:lang w:val="en-GB" w:eastAsia="ja-JP"/>
        </w:rPr>
        <w:t>eDDA</w:t>
      </w:r>
      <w:proofErr w:type="spellEnd"/>
      <w:proofErr w:type="gramEnd"/>
      <w:r>
        <w:rPr>
          <w:rFonts w:ascii="Times New Roman" w:eastAsia="MS Gothic" w:hAnsi="Times New Roman" w:hint="eastAsia"/>
          <w:sz w:val="20"/>
          <w:szCs w:val="20"/>
          <w:lang w:val="en-GB" w:eastAsia="ja-JP"/>
        </w:rPr>
        <w:t>)</w:t>
      </w:r>
      <w:r>
        <w:rPr>
          <w:rFonts w:ascii="Times New Roman" w:eastAsia="MS Gothic" w:hAnsi="Times New Roman"/>
          <w:sz w:val="20"/>
          <w:szCs w:val="20"/>
          <w:lang w:val="en-GB" w:eastAsia="ja-JP"/>
        </w:rPr>
        <w:t>, Release 11.</w:t>
      </w:r>
    </w:p>
    <w:p w:rsidR="0002766B" w:rsidRDefault="00244828">
      <w:pPr>
        <w:widowControl w:val="0"/>
        <w:numPr>
          <w:ilvl w:val="0"/>
          <w:numId w:val="6"/>
        </w:numPr>
        <w:spacing w:after="0" w:line="240" w:lineRule="auto"/>
        <w:jc w:val="both"/>
        <w:rPr>
          <w:rFonts w:ascii="Times New Roman" w:eastAsia="MS Gothic" w:hAnsi="Times New Roman"/>
          <w:sz w:val="20"/>
          <w:szCs w:val="20"/>
          <w:lang w:val="en-GB" w:eastAsia="ja-JP"/>
        </w:rPr>
      </w:pPr>
      <w:r>
        <w:rPr>
          <w:rFonts w:ascii="Times New Roman" w:hAnsi="Times New Roman"/>
          <w:sz w:val="20"/>
          <w:szCs w:val="20"/>
        </w:rPr>
        <w:t xml:space="preserve">3GPP, </w:t>
      </w:r>
      <w:r>
        <w:rPr>
          <w:rFonts w:ascii="Times New Roman" w:hAnsi="Times New Roman" w:hint="eastAsia"/>
          <w:sz w:val="20"/>
          <w:szCs w:val="20"/>
        </w:rPr>
        <w:t>R1-1808155</w:t>
      </w:r>
      <w:r>
        <w:rPr>
          <w:rFonts w:ascii="Times New Roman" w:hAnsi="Times New Roman" w:hint="eastAsia"/>
          <w:sz w:val="20"/>
          <w:szCs w:val="20"/>
        </w:rPr>
        <w:t xml:space="preserve">, </w:t>
      </w:r>
      <w:r>
        <w:rPr>
          <w:rFonts w:ascii="Times New Roman" w:hAnsi="Times New Roman" w:hint="eastAsia"/>
          <w:sz w:val="20"/>
          <w:szCs w:val="20"/>
        </w:rPr>
        <w:t xml:space="preserve">Link-level simulation results for </w:t>
      </w:r>
      <w:proofErr w:type="spellStart"/>
      <w:r>
        <w:rPr>
          <w:rFonts w:ascii="Times New Roman" w:hAnsi="Times New Roman" w:hint="eastAsia"/>
          <w:sz w:val="20"/>
          <w:szCs w:val="20"/>
        </w:rPr>
        <w:t>mMTC</w:t>
      </w:r>
      <w:proofErr w:type="spellEnd"/>
      <w:r>
        <w:rPr>
          <w:rFonts w:ascii="Times New Roman" w:hAnsi="Times New Roman" w:hint="eastAsia"/>
          <w:sz w:val="20"/>
          <w:szCs w:val="20"/>
        </w:rPr>
        <w:t xml:space="preserve"> sce</w:t>
      </w:r>
      <w:r>
        <w:rPr>
          <w:rFonts w:ascii="Times New Roman" w:hAnsi="Times New Roman" w:hint="eastAsia"/>
          <w:sz w:val="20"/>
          <w:szCs w:val="20"/>
        </w:rPr>
        <w:t>nar</w:t>
      </w:r>
      <w:r>
        <w:rPr>
          <w:rFonts w:ascii="Times New Roman" w:hAnsi="Times New Roman" w:hint="eastAsia"/>
          <w:sz w:val="20"/>
          <w:szCs w:val="20"/>
        </w:rPr>
        <w:t>io</w:t>
      </w:r>
      <w:r>
        <w:rPr>
          <w:rFonts w:ascii="Times New Roman" w:hAnsi="Times New Roman"/>
          <w:sz w:val="20"/>
          <w:szCs w:val="20"/>
        </w:rPr>
        <w:t>, RAN1#9</w:t>
      </w:r>
      <w:r>
        <w:rPr>
          <w:rFonts w:ascii="Times New Roman" w:hAnsi="Times New Roman" w:hint="eastAsia"/>
          <w:sz w:val="20"/>
          <w:szCs w:val="20"/>
        </w:rPr>
        <w:t>4</w:t>
      </w:r>
    </w:p>
    <w:p w:rsidR="0002766B" w:rsidRDefault="00244828">
      <w:pPr>
        <w:widowControl w:val="0"/>
        <w:numPr>
          <w:ilvl w:val="0"/>
          <w:numId w:val="6"/>
        </w:numPr>
        <w:spacing w:after="0" w:line="240" w:lineRule="auto"/>
        <w:jc w:val="both"/>
        <w:rPr>
          <w:rFonts w:ascii="Times New Roman" w:eastAsia="MS Gothic" w:hAnsi="Times New Roman"/>
          <w:sz w:val="20"/>
          <w:szCs w:val="20"/>
          <w:lang w:val="en-GB" w:eastAsia="ja-JP"/>
        </w:rPr>
      </w:pPr>
      <w:r>
        <w:rPr>
          <w:rFonts w:ascii="Times New Roman" w:hAnsi="Times New Roman"/>
          <w:sz w:val="20"/>
          <w:szCs w:val="20"/>
        </w:rPr>
        <w:t xml:space="preserve">3GPP, </w:t>
      </w:r>
      <w:r>
        <w:rPr>
          <w:rFonts w:ascii="Times New Roman" w:hAnsi="Times New Roman" w:hint="eastAsia"/>
          <w:sz w:val="20"/>
          <w:szCs w:val="20"/>
        </w:rPr>
        <w:t>R1-1808158</w:t>
      </w:r>
      <w:r>
        <w:rPr>
          <w:rFonts w:ascii="Times New Roman" w:hAnsi="Times New Roman"/>
          <w:sz w:val="20"/>
          <w:szCs w:val="20"/>
        </w:rPr>
        <w:t xml:space="preserve">, </w:t>
      </w:r>
      <w:r>
        <w:rPr>
          <w:rFonts w:ascii="Times New Roman" w:eastAsia="MS Gothic" w:hAnsi="Times New Roman" w:hint="eastAsia"/>
          <w:sz w:val="20"/>
          <w:szCs w:val="20"/>
          <w:lang w:val="en-GB" w:eastAsia="ja-JP"/>
        </w:rPr>
        <w:t>Physical layer abstraction for NOMA SLS</w:t>
      </w:r>
      <w:r>
        <w:rPr>
          <w:rFonts w:ascii="Times New Roman" w:hAnsi="Times New Roman"/>
          <w:sz w:val="20"/>
          <w:szCs w:val="20"/>
        </w:rPr>
        <w:t>, RAN1#9</w:t>
      </w:r>
      <w:r>
        <w:rPr>
          <w:rFonts w:ascii="Times New Roman" w:hAnsi="Times New Roman" w:hint="eastAsia"/>
          <w:sz w:val="20"/>
          <w:szCs w:val="20"/>
        </w:rPr>
        <w:t>4</w:t>
      </w:r>
    </w:p>
    <w:bookmarkEnd w:id="5"/>
    <w:bookmarkEnd w:id="6"/>
    <w:bookmarkEnd w:id="7"/>
    <w:p w:rsidR="0002766B" w:rsidRPr="00B23572" w:rsidRDefault="00244828">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sidRPr="00B23572">
        <w:rPr>
          <w:rFonts w:hint="eastAsia"/>
          <w:sz w:val="32"/>
          <w:szCs w:val="32"/>
          <w:lang w:val="en-US"/>
        </w:rPr>
        <w:t>Appendix</w:t>
      </w:r>
      <w:r>
        <w:rPr>
          <w:rFonts w:hint="eastAsia"/>
          <w:sz w:val="32"/>
          <w:szCs w:val="32"/>
          <w:lang w:val="en-US"/>
        </w:rPr>
        <w:t xml:space="preserve"> 1 System-level assumptions for calibration</w:t>
      </w:r>
    </w:p>
    <w:p w:rsidR="0002766B" w:rsidRDefault="00244828">
      <w:pPr>
        <w:pStyle w:val="LGTdoc"/>
        <w:spacing w:beforeLines="50" w:before="120" w:afterLines="0" w:after="120" w:line="240" w:lineRule="auto"/>
        <w:jc w:val="center"/>
        <w:rPr>
          <w:rFonts w:eastAsia="宋体"/>
          <w:sz w:val="20"/>
          <w:szCs w:val="20"/>
          <w:lang w:eastAsia="zh-CN"/>
        </w:rPr>
      </w:pPr>
      <w:r>
        <w:rPr>
          <w:rFonts w:eastAsia="宋体" w:hint="eastAsia"/>
          <w:sz w:val="20"/>
          <w:szCs w:val="20"/>
          <w:lang w:eastAsia="zh-CN"/>
        </w:rPr>
        <w:t xml:space="preserve">Table </w:t>
      </w:r>
      <w:r>
        <w:rPr>
          <w:rFonts w:eastAsia="宋体"/>
          <w:sz w:val="20"/>
          <w:szCs w:val="20"/>
          <w:lang w:eastAsia="zh-CN"/>
        </w:rPr>
        <w:t>A</w:t>
      </w:r>
      <w:r>
        <w:rPr>
          <w:rFonts w:eastAsia="宋体" w:hint="eastAsia"/>
          <w:sz w:val="20"/>
          <w:szCs w:val="20"/>
          <w:lang w:eastAsia="zh-CN"/>
        </w:rPr>
        <w:t>1 System-level assumptions for calibration purpose</w:t>
      </w:r>
    </w:p>
    <w:tbl>
      <w:tblPr>
        <w:tblW w:w="8894" w:type="dxa"/>
        <w:tblLayout w:type="fixed"/>
        <w:tblCellMar>
          <w:top w:w="15" w:type="dxa"/>
          <w:left w:w="15" w:type="dxa"/>
          <w:bottom w:w="15" w:type="dxa"/>
          <w:right w:w="15" w:type="dxa"/>
        </w:tblCellMar>
        <w:tblLook w:val="04A0" w:firstRow="1" w:lastRow="0" w:firstColumn="1" w:lastColumn="0" w:noHBand="0" w:noVBand="1"/>
      </w:tblPr>
      <w:tblGrid>
        <w:gridCol w:w="2595"/>
        <w:gridCol w:w="2100"/>
        <w:gridCol w:w="2055"/>
        <w:gridCol w:w="2144"/>
      </w:tblGrid>
      <w:tr w:rsidR="0002766B">
        <w:trPr>
          <w:trHeight w:val="90"/>
        </w:trPr>
        <w:tc>
          <w:tcPr>
            <w:tcW w:w="2595"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02766B" w:rsidRDefault="00244828">
            <w:pPr>
              <w:spacing w:after="0"/>
              <w:jc w:val="center"/>
              <w:textAlignment w:val="center"/>
              <w:rPr>
                <w:rFonts w:ascii="Times New Roman" w:hAnsi="Times New Roman"/>
                <w:b/>
                <w:color w:val="000000"/>
                <w:sz w:val="20"/>
                <w:szCs w:val="20"/>
              </w:rPr>
            </w:pPr>
            <w:r>
              <w:rPr>
                <w:rFonts w:ascii="Times New Roman" w:hAnsi="Times New Roman"/>
                <w:b/>
                <w:color w:val="000000"/>
                <w:sz w:val="20"/>
                <w:szCs w:val="20"/>
                <w:lang w:bidi="ar"/>
              </w:rPr>
              <w:t>Parameters</w:t>
            </w:r>
          </w:p>
        </w:tc>
        <w:tc>
          <w:tcPr>
            <w:tcW w:w="2100"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02766B" w:rsidRDefault="00244828">
            <w:pPr>
              <w:spacing w:after="0"/>
              <w:jc w:val="center"/>
              <w:textAlignment w:val="center"/>
              <w:rPr>
                <w:rFonts w:ascii="Times New Roman" w:hAnsi="Times New Roman"/>
                <w:b/>
                <w:color w:val="000000"/>
                <w:sz w:val="20"/>
                <w:szCs w:val="20"/>
              </w:rPr>
            </w:pPr>
            <w:r>
              <w:rPr>
                <w:rFonts w:ascii="Times New Roman" w:hAnsi="Times New Roman"/>
                <w:b/>
                <w:color w:val="000000"/>
                <w:sz w:val="20"/>
                <w:szCs w:val="20"/>
                <w:lang w:bidi="ar"/>
              </w:rPr>
              <w:t>Case 1</w:t>
            </w:r>
          </w:p>
        </w:tc>
        <w:tc>
          <w:tcPr>
            <w:tcW w:w="2055"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02766B" w:rsidRDefault="00244828">
            <w:pPr>
              <w:spacing w:after="0"/>
              <w:jc w:val="center"/>
              <w:textAlignment w:val="center"/>
              <w:rPr>
                <w:rFonts w:ascii="Times New Roman" w:hAnsi="Times New Roman"/>
                <w:b/>
                <w:color w:val="000000"/>
                <w:sz w:val="20"/>
                <w:szCs w:val="20"/>
              </w:rPr>
            </w:pPr>
            <w:r>
              <w:rPr>
                <w:rFonts w:ascii="Times New Roman" w:hAnsi="Times New Roman"/>
                <w:b/>
                <w:color w:val="000000"/>
                <w:sz w:val="20"/>
                <w:szCs w:val="20"/>
                <w:lang w:bidi="ar"/>
              </w:rPr>
              <w:t>Case</w:t>
            </w:r>
            <w:r>
              <w:rPr>
                <w:rFonts w:ascii="Times New Roman" w:hAnsi="Times New Roman"/>
                <w:b/>
                <w:color w:val="000000"/>
                <w:sz w:val="20"/>
                <w:szCs w:val="20"/>
                <w:lang w:bidi="ar"/>
              </w:rPr>
              <w:t xml:space="preserve"> 2</w:t>
            </w:r>
          </w:p>
        </w:tc>
        <w:tc>
          <w:tcPr>
            <w:tcW w:w="2144"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02766B" w:rsidRDefault="00244828">
            <w:pPr>
              <w:spacing w:after="0"/>
              <w:jc w:val="center"/>
              <w:textAlignment w:val="center"/>
              <w:rPr>
                <w:rFonts w:ascii="Times New Roman" w:hAnsi="Times New Roman"/>
                <w:b/>
                <w:color w:val="000000"/>
                <w:sz w:val="20"/>
                <w:szCs w:val="20"/>
              </w:rPr>
            </w:pPr>
            <w:r>
              <w:rPr>
                <w:rFonts w:ascii="Times New Roman" w:hAnsi="Times New Roman"/>
                <w:b/>
                <w:color w:val="000000"/>
                <w:sz w:val="20"/>
                <w:szCs w:val="20"/>
                <w:lang w:bidi="ar"/>
              </w:rPr>
              <w:t>Case 3</w:t>
            </w:r>
          </w:p>
        </w:tc>
      </w:tr>
      <w:tr w:rsidR="0002766B">
        <w:trPr>
          <w:trHeight w:val="286"/>
        </w:trPr>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Layout</w:t>
            </w:r>
          </w:p>
        </w:tc>
        <w:tc>
          <w:tcPr>
            <w:tcW w:w="6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Single layer - Macro layer: Hex. Grid</w:t>
            </w:r>
          </w:p>
        </w:tc>
      </w:tr>
      <w:tr w:rsidR="0002766B">
        <w:trPr>
          <w:trHeight w:val="286"/>
        </w:trPr>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Inter-BS distance</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1732m</w:t>
            </w:r>
          </w:p>
        </w:tc>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500m</w:t>
            </w:r>
          </w:p>
        </w:tc>
        <w:tc>
          <w:tcPr>
            <w:tcW w:w="21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200m</w:t>
            </w:r>
          </w:p>
        </w:tc>
      </w:tr>
      <w:tr w:rsidR="0002766B">
        <w:trPr>
          <w:trHeight w:val="286"/>
        </w:trPr>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Carrier frequency</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700MHz</w:t>
            </w:r>
          </w:p>
        </w:tc>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700MHz</w:t>
            </w:r>
          </w:p>
        </w:tc>
        <w:tc>
          <w:tcPr>
            <w:tcW w:w="21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4GHz</w:t>
            </w:r>
          </w:p>
        </w:tc>
      </w:tr>
      <w:tr w:rsidR="0002766B">
        <w:trPr>
          <w:trHeight w:val="286"/>
        </w:trPr>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Channel model</w:t>
            </w:r>
          </w:p>
        </w:tc>
        <w:tc>
          <w:tcPr>
            <w:tcW w:w="6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UMa in TR 38.901</w:t>
            </w:r>
          </w:p>
        </w:tc>
      </w:tr>
      <w:tr w:rsidR="0002766B">
        <w:trPr>
          <w:trHeight w:val="286"/>
        </w:trPr>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UE Tx power</w:t>
            </w:r>
          </w:p>
        </w:tc>
        <w:tc>
          <w:tcPr>
            <w:tcW w:w="6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 xml:space="preserve">Max 23 </w:t>
            </w:r>
            <w:proofErr w:type="spellStart"/>
            <w:r>
              <w:rPr>
                <w:rFonts w:ascii="Times New Roman" w:hAnsi="Times New Roman"/>
                <w:color w:val="000000"/>
                <w:sz w:val="20"/>
                <w:szCs w:val="20"/>
                <w:lang w:bidi="ar"/>
              </w:rPr>
              <w:t>dBm</w:t>
            </w:r>
            <w:proofErr w:type="spellEnd"/>
          </w:p>
        </w:tc>
      </w:tr>
      <w:tr w:rsidR="0002766B">
        <w:trPr>
          <w:trHeight w:val="286"/>
        </w:trPr>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BS Tx power</w:t>
            </w:r>
          </w:p>
        </w:tc>
        <w:tc>
          <w:tcPr>
            <w:tcW w:w="6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 xml:space="preserve">Max 46 </w:t>
            </w:r>
            <w:proofErr w:type="spellStart"/>
            <w:r>
              <w:rPr>
                <w:rFonts w:ascii="Times New Roman" w:hAnsi="Times New Roman"/>
                <w:color w:val="000000"/>
                <w:sz w:val="20"/>
                <w:szCs w:val="20"/>
                <w:lang w:bidi="ar"/>
              </w:rPr>
              <w:t>dBm</w:t>
            </w:r>
            <w:proofErr w:type="spellEnd"/>
          </w:p>
        </w:tc>
      </w:tr>
      <w:tr w:rsidR="0002766B">
        <w:trPr>
          <w:trHeight w:val="495"/>
        </w:trPr>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BS antenna configurations</w:t>
            </w:r>
          </w:p>
        </w:tc>
        <w:tc>
          <w:tcPr>
            <w:tcW w:w="6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 xml:space="preserve">2 ports: (M, N, P, </w:t>
            </w:r>
            <w:r>
              <w:rPr>
                <w:rFonts w:ascii="Times New Roman" w:hAnsi="Times New Roman"/>
                <w:color w:val="000000"/>
                <w:sz w:val="20"/>
                <w:szCs w:val="20"/>
                <w:lang w:bidi="ar"/>
              </w:rPr>
              <w:t>Mg, Ng) = (10, 1, 2, 1, 1), +-45 Polarization;</w:t>
            </w:r>
            <w:r>
              <w:rPr>
                <w:rFonts w:ascii="Times New Roman" w:hAnsi="Times New Roman"/>
                <w:color w:val="000000"/>
                <w:sz w:val="20"/>
                <w:szCs w:val="20"/>
                <w:lang w:bidi="ar"/>
              </w:rPr>
              <w:br/>
            </w:r>
            <w:proofErr w:type="spellStart"/>
            <w:r>
              <w:rPr>
                <w:rFonts w:ascii="Times New Roman" w:hAnsi="Times New Roman"/>
                <w:color w:val="000000"/>
                <w:sz w:val="20"/>
                <w:szCs w:val="20"/>
                <w:lang w:bidi="ar"/>
              </w:rPr>
              <w:t>dH</w:t>
            </w:r>
            <w:proofErr w:type="spellEnd"/>
            <w:r>
              <w:rPr>
                <w:rFonts w:ascii="Times New Roman" w:hAnsi="Times New Roman"/>
                <w:color w:val="000000"/>
                <w:sz w:val="20"/>
                <w:szCs w:val="20"/>
                <w:lang w:bidi="ar"/>
              </w:rPr>
              <w:t xml:space="preserve"> = </w:t>
            </w:r>
            <w:proofErr w:type="spellStart"/>
            <w:r>
              <w:rPr>
                <w:rFonts w:ascii="Times New Roman" w:hAnsi="Times New Roman"/>
                <w:color w:val="000000"/>
                <w:sz w:val="20"/>
                <w:szCs w:val="20"/>
                <w:lang w:bidi="ar"/>
              </w:rPr>
              <w:t>dV</w:t>
            </w:r>
            <w:proofErr w:type="spellEnd"/>
            <w:r>
              <w:rPr>
                <w:rFonts w:ascii="Times New Roman" w:hAnsi="Times New Roman"/>
                <w:color w:val="000000"/>
                <w:sz w:val="20"/>
                <w:szCs w:val="20"/>
                <w:lang w:bidi="ar"/>
              </w:rPr>
              <w:t xml:space="preserve"> = 0.8λ;</w:t>
            </w:r>
          </w:p>
        </w:tc>
      </w:tr>
      <w:tr w:rsidR="0002766B">
        <w:trPr>
          <w:trHeight w:val="286"/>
        </w:trPr>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 xml:space="preserve">BS antenna </w:t>
            </w:r>
            <w:proofErr w:type="spellStart"/>
            <w:r>
              <w:rPr>
                <w:rFonts w:ascii="Times New Roman" w:hAnsi="Times New Roman"/>
                <w:color w:val="000000"/>
                <w:sz w:val="20"/>
                <w:szCs w:val="20"/>
                <w:lang w:bidi="ar"/>
              </w:rPr>
              <w:t>downtilt</w:t>
            </w:r>
            <w:proofErr w:type="spellEnd"/>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92</w:t>
            </w:r>
          </w:p>
        </w:tc>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98</w:t>
            </w:r>
          </w:p>
        </w:tc>
        <w:tc>
          <w:tcPr>
            <w:tcW w:w="21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102</w:t>
            </w:r>
          </w:p>
        </w:tc>
      </w:tr>
      <w:tr w:rsidR="0002766B">
        <w:trPr>
          <w:trHeight w:val="286"/>
        </w:trPr>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BS antenna height</w:t>
            </w:r>
          </w:p>
        </w:tc>
        <w:tc>
          <w:tcPr>
            <w:tcW w:w="6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25m</w:t>
            </w:r>
          </w:p>
        </w:tc>
      </w:tr>
      <w:tr w:rsidR="0002766B">
        <w:trPr>
          <w:trHeight w:val="510"/>
        </w:trPr>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BS antenna element gain + connector loss</w:t>
            </w:r>
          </w:p>
        </w:tc>
        <w:tc>
          <w:tcPr>
            <w:tcW w:w="6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 xml:space="preserve">8 </w:t>
            </w:r>
            <w:proofErr w:type="spellStart"/>
            <w:r>
              <w:rPr>
                <w:rFonts w:ascii="Times New Roman" w:hAnsi="Times New Roman"/>
                <w:color w:val="000000"/>
                <w:sz w:val="20"/>
                <w:szCs w:val="20"/>
                <w:lang w:bidi="ar"/>
              </w:rPr>
              <w:t>dBi</w:t>
            </w:r>
            <w:proofErr w:type="spellEnd"/>
            <w:r>
              <w:rPr>
                <w:rFonts w:ascii="Times New Roman" w:hAnsi="Times New Roman"/>
                <w:color w:val="000000"/>
                <w:sz w:val="20"/>
                <w:szCs w:val="20"/>
                <w:lang w:bidi="ar"/>
              </w:rPr>
              <w:t>, including 3dB cable loss</w:t>
            </w:r>
          </w:p>
        </w:tc>
      </w:tr>
      <w:tr w:rsidR="0002766B">
        <w:trPr>
          <w:trHeight w:val="286"/>
        </w:trPr>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BS receiver noise figure</w:t>
            </w:r>
          </w:p>
        </w:tc>
        <w:tc>
          <w:tcPr>
            <w:tcW w:w="6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5dB</w:t>
            </w:r>
          </w:p>
        </w:tc>
      </w:tr>
      <w:tr w:rsidR="0002766B">
        <w:trPr>
          <w:trHeight w:val="286"/>
        </w:trPr>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UE antenna configuration</w:t>
            </w:r>
          </w:p>
        </w:tc>
        <w:tc>
          <w:tcPr>
            <w:tcW w:w="6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1</w:t>
            </w:r>
          </w:p>
        </w:tc>
      </w:tr>
      <w:tr w:rsidR="0002766B">
        <w:trPr>
          <w:trHeight w:val="286"/>
        </w:trPr>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 xml:space="preserve">UE </w:t>
            </w:r>
            <w:r>
              <w:rPr>
                <w:rFonts w:ascii="Times New Roman" w:hAnsi="Times New Roman"/>
                <w:color w:val="000000"/>
                <w:sz w:val="20"/>
                <w:szCs w:val="20"/>
                <w:lang w:bidi="ar"/>
              </w:rPr>
              <w:t>antenna height</w:t>
            </w:r>
          </w:p>
        </w:tc>
        <w:tc>
          <w:tcPr>
            <w:tcW w:w="6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Follow the modelling of TR 38.901</w:t>
            </w:r>
          </w:p>
        </w:tc>
      </w:tr>
      <w:tr w:rsidR="0002766B">
        <w:trPr>
          <w:trHeight w:val="286"/>
        </w:trPr>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UE antenna gain</w:t>
            </w:r>
          </w:p>
        </w:tc>
        <w:tc>
          <w:tcPr>
            <w:tcW w:w="6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0dBi</w:t>
            </w:r>
          </w:p>
        </w:tc>
      </w:tr>
      <w:tr w:rsidR="0002766B">
        <w:trPr>
          <w:trHeight w:val="286"/>
        </w:trPr>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UE distribution</w:t>
            </w:r>
          </w:p>
        </w:tc>
        <w:tc>
          <w:tcPr>
            <w:tcW w:w="6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Follow the evaluation assumptions</w:t>
            </w:r>
          </w:p>
        </w:tc>
      </w:tr>
      <w:tr w:rsidR="0002766B">
        <w:trPr>
          <w:trHeight w:val="286"/>
        </w:trPr>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UE power control</w:t>
            </w:r>
          </w:p>
        </w:tc>
        <w:tc>
          <w:tcPr>
            <w:tcW w:w="6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 xml:space="preserve">Open loop PC, P0 = [-90] </w:t>
            </w:r>
            <w:proofErr w:type="spellStart"/>
            <w:r>
              <w:rPr>
                <w:rFonts w:ascii="Times New Roman" w:hAnsi="Times New Roman"/>
                <w:color w:val="000000"/>
                <w:sz w:val="20"/>
                <w:szCs w:val="20"/>
                <w:lang w:bidi="ar"/>
              </w:rPr>
              <w:t>dBm</w:t>
            </w:r>
            <w:proofErr w:type="spellEnd"/>
            <w:r>
              <w:rPr>
                <w:rFonts w:ascii="Times New Roman" w:hAnsi="Times New Roman"/>
                <w:color w:val="000000"/>
                <w:sz w:val="20"/>
                <w:szCs w:val="20"/>
                <w:lang w:bidi="ar"/>
              </w:rPr>
              <w:t>, alpha = 1.</w:t>
            </w:r>
          </w:p>
        </w:tc>
      </w:tr>
      <w:tr w:rsidR="0002766B">
        <w:trPr>
          <w:trHeight w:val="286"/>
        </w:trPr>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HARQ/repetition</w:t>
            </w:r>
          </w:p>
        </w:tc>
        <w:tc>
          <w:tcPr>
            <w:tcW w:w="6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1</w:t>
            </w:r>
          </w:p>
        </w:tc>
      </w:tr>
      <w:tr w:rsidR="0002766B">
        <w:trPr>
          <w:trHeight w:val="286"/>
        </w:trPr>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UE attachment</w:t>
            </w:r>
          </w:p>
        </w:tc>
        <w:tc>
          <w:tcPr>
            <w:tcW w:w="6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textAlignment w:val="center"/>
              <w:rPr>
                <w:rFonts w:ascii="Times New Roman" w:hAnsi="Times New Roman"/>
                <w:color w:val="000000"/>
                <w:sz w:val="20"/>
                <w:szCs w:val="20"/>
              </w:rPr>
            </w:pPr>
            <w:r>
              <w:rPr>
                <w:rFonts w:ascii="Times New Roman" w:hAnsi="Times New Roman"/>
                <w:color w:val="000000"/>
                <w:sz w:val="20"/>
                <w:szCs w:val="20"/>
                <w:lang w:bidi="ar"/>
              </w:rPr>
              <w:t>Refer to 36.873</w:t>
            </w:r>
          </w:p>
        </w:tc>
      </w:tr>
    </w:tbl>
    <w:p w:rsidR="0002766B" w:rsidRDefault="0002766B">
      <w:pPr>
        <w:pStyle w:val="BodyText"/>
        <w:spacing w:beforeLines="50" w:before="120"/>
        <w:rPr>
          <w:rFonts w:eastAsia="MS Gothic"/>
          <w:sz w:val="20"/>
          <w:lang w:eastAsia="ja-JP"/>
        </w:rPr>
      </w:pPr>
    </w:p>
    <w:p w:rsidR="0002766B" w:rsidRDefault="00244828">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rFonts w:hint="eastAsia"/>
          <w:sz w:val="32"/>
          <w:szCs w:val="32"/>
          <w:lang w:val="en-US"/>
        </w:rPr>
        <w:t>Appendix 2 System-level</w:t>
      </w:r>
      <w:r>
        <w:rPr>
          <w:rFonts w:hint="eastAsia"/>
          <w:sz w:val="32"/>
          <w:szCs w:val="32"/>
          <w:lang w:val="en-US"/>
        </w:rPr>
        <w:t xml:space="preserve"> assumptions for NOMA</w:t>
      </w:r>
    </w:p>
    <w:p w:rsidR="0002766B" w:rsidRDefault="00244828">
      <w:pPr>
        <w:pStyle w:val="LGTdoc"/>
        <w:spacing w:beforeLines="50" w:before="120" w:afterLines="0"/>
        <w:jc w:val="center"/>
        <w:rPr>
          <w:rFonts w:eastAsia="宋体"/>
          <w:sz w:val="20"/>
          <w:szCs w:val="20"/>
          <w:lang w:val="en-US" w:eastAsia="zh-CN"/>
        </w:rPr>
      </w:pPr>
      <w:r>
        <w:rPr>
          <w:rFonts w:eastAsia="宋体" w:hint="eastAsia"/>
          <w:sz w:val="20"/>
          <w:szCs w:val="20"/>
          <w:lang w:eastAsia="zh-CN"/>
        </w:rPr>
        <w:t xml:space="preserve">Table </w:t>
      </w:r>
      <w:r>
        <w:rPr>
          <w:rFonts w:eastAsia="宋体"/>
          <w:sz w:val="20"/>
          <w:szCs w:val="20"/>
          <w:lang w:eastAsia="zh-CN"/>
        </w:rPr>
        <w:t>A</w:t>
      </w:r>
      <w:r>
        <w:rPr>
          <w:rFonts w:eastAsia="宋体" w:hint="eastAsia"/>
          <w:sz w:val="20"/>
          <w:szCs w:val="20"/>
          <w:lang w:val="en-US" w:eastAsia="zh-CN"/>
        </w:rPr>
        <w:t>2</w:t>
      </w:r>
      <w:r>
        <w:rPr>
          <w:rFonts w:eastAsia="宋体" w:hint="eastAsia"/>
          <w:sz w:val="20"/>
          <w:szCs w:val="20"/>
          <w:lang w:eastAsia="zh-CN"/>
        </w:rPr>
        <w:t xml:space="preserve"> System-level assumptions for </w:t>
      </w:r>
      <w:r>
        <w:rPr>
          <w:rFonts w:eastAsia="宋体" w:hint="eastAsia"/>
          <w:sz w:val="20"/>
          <w:szCs w:val="20"/>
          <w:lang w:val="en-US" w:eastAsia="zh-CN"/>
        </w:rPr>
        <w:t>NOMA evaluation</w:t>
      </w:r>
    </w:p>
    <w:tbl>
      <w:tblPr>
        <w:tblW w:w="8895" w:type="dxa"/>
        <w:tblLayout w:type="fixed"/>
        <w:tblCellMar>
          <w:top w:w="15" w:type="dxa"/>
          <w:left w:w="15" w:type="dxa"/>
          <w:bottom w:w="15" w:type="dxa"/>
          <w:right w:w="15" w:type="dxa"/>
        </w:tblCellMar>
        <w:tblLook w:val="04A0" w:firstRow="1" w:lastRow="0" w:firstColumn="1" w:lastColumn="0" w:noHBand="0" w:noVBand="1"/>
      </w:tblPr>
      <w:tblGrid>
        <w:gridCol w:w="2596"/>
        <w:gridCol w:w="2101"/>
        <w:gridCol w:w="2056"/>
        <w:gridCol w:w="2142"/>
      </w:tblGrid>
      <w:tr w:rsidR="0002766B">
        <w:trPr>
          <w:trHeight w:val="330"/>
        </w:trPr>
        <w:tc>
          <w:tcPr>
            <w:tcW w:w="2596"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02766B" w:rsidRDefault="00244828">
            <w:pPr>
              <w:spacing w:after="0" w:line="240" w:lineRule="auto"/>
              <w:jc w:val="center"/>
              <w:textAlignment w:val="center"/>
              <w:rPr>
                <w:rFonts w:ascii="Times New Roman" w:hAnsi="Times New Roman"/>
                <w:b/>
                <w:color w:val="000000"/>
                <w:sz w:val="20"/>
                <w:szCs w:val="20"/>
              </w:rPr>
            </w:pPr>
            <w:r>
              <w:rPr>
                <w:rFonts w:ascii="Times New Roman" w:hAnsi="Times New Roman"/>
                <w:b/>
                <w:color w:val="000000"/>
                <w:sz w:val="20"/>
                <w:szCs w:val="20"/>
                <w:lang w:bidi="ar"/>
              </w:rPr>
              <w:lastRenderedPageBreak/>
              <w:t>Parameters</w:t>
            </w:r>
          </w:p>
        </w:tc>
        <w:tc>
          <w:tcPr>
            <w:tcW w:w="2101"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02766B" w:rsidRDefault="00244828">
            <w:pPr>
              <w:spacing w:after="0" w:line="240" w:lineRule="auto"/>
              <w:jc w:val="center"/>
              <w:textAlignment w:val="center"/>
              <w:rPr>
                <w:rFonts w:ascii="Times New Roman" w:hAnsi="Times New Roman"/>
                <w:b/>
                <w:color w:val="000000"/>
                <w:sz w:val="20"/>
                <w:szCs w:val="20"/>
              </w:rPr>
            </w:pPr>
            <w:proofErr w:type="spellStart"/>
            <w:r>
              <w:rPr>
                <w:rFonts w:ascii="Times New Roman" w:hAnsi="Times New Roman"/>
                <w:b/>
                <w:color w:val="000000"/>
                <w:sz w:val="20"/>
                <w:szCs w:val="20"/>
                <w:lang w:bidi="ar"/>
              </w:rPr>
              <w:t>mMTC</w:t>
            </w:r>
            <w:proofErr w:type="spellEnd"/>
          </w:p>
        </w:tc>
        <w:tc>
          <w:tcPr>
            <w:tcW w:w="2056"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02766B" w:rsidRDefault="00244828">
            <w:pPr>
              <w:spacing w:after="0" w:line="240" w:lineRule="auto"/>
              <w:jc w:val="center"/>
              <w:textAlignment w:val="center"/>
              <w:rPr>
                <w:rFonts w:ascii="Times New Roman" w:hAnsi="Times New Roman"/>
                <w:b/>
                <w:color w:val="000000"/>
                <w:sz w:val="20"/>
                <w:szCs w:val="20"/>
              </w:rPr>
            </w:pPr>
            <w:r>
              <w:rPr>
                <w:rFonts w:ascii="Times New Roman" w:hAnsi="Times New Roman"/>
                <w:b/>
                <w:color w:val="000000"/>
                <w:sz w:val="20"/>
                <w:szCs w:val="20"/>
                <w:lang w:bidi="ar"/>
              </w:rPr>
              <w:t>URLLC</w:t>
            </w:r>
          </w:p>
        </w:tc>
        <w:tc>
          <w:tcPr>
            <w:tcW w:w="2142"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02766B" w:rsidRDefault="00244828">
            <w:pPr>
              <w:spacing w:after="0" w:line="240" w:lineRule="auto"/>
              <w:jc w:val="center"/>
              <w:textAlignment w:val="center"/>
              <w:rPr>
                <w:rFonts w:ascii="Times New Roman" w:hAnsi="Times New Roman"/>
                <w:b/>
                <w:color w:val="000000"/>
                <w:sz w:val="20"/>
                <w:szCs w:val="20"/>
              </w:rPr>
            </w:pPr>
            <w:proofErr w:type="spellStart"/>
            <w:r>
              <w:rPr>
                <w:rFonts w:ascii="Times New Roman" w:hAnsi="Times New Roman"/>
                <w:b/>
                <w:color w:val="000000"/>
                <w:sz w:val="20"/>
                <w:szCs w:val="20"/>
                <w:lang w:bidi="ar"/>
              </w:rPr>
              <w:t>eMBB</w:t>
            </w:r>
            <w:proofErr w:type="spellEnd"/>
          </w:p>
        </w:tc>
      </w:tr>
      <w:tr w:rsidR="0002766B">
        <w:trPr>
          <w:trHeight w:val="301"/>
        </w:trPr>
        <w:tc>
          <w:tcPr>
            <w:tcW w:w="2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Layout</w:t>
            </w:r>
          </w:p>
        </w:tc>
        <w:tc>
          <w:tcPr>
            <w:tcW w:w="6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Single layer - Macro layer: Hex. Grid</w:t>
            </w:r>
          </w:p>
        </w:tc>
      </w:tr>
      <w:tr w:rsidR="0002766B">
        <w:trPr>
          <w:trHeight w:val="422"/>
        </w:trPr>
        <w:tc>
          <w:tcPr>
            <w:tcW w:w="2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Inter-BS distance</w:t>
            </w:r>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1732m</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200m for 4GHz</w:t>
            </w:r>
            <w:r>
              <w:rPr>
                <w:rFonts w:ascii="Times New Roman" w:hAnsi="Times New Roman"/>
                <w:color w:val="000000"/>
                <w:sz w:val="20"/>
                <w:szCs w:val="20"/>
                <w:lang w:bidi="ar"/>
              </w:rPr>
              <w:br/>
              <w:t>500m for 700MHz</w:t>
            </w:r>
          </w:p>
        </w:tc>
        <w:tc>
          <w:tcPr>
            <w:tcW w:w="21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200m</w:t>
            </w:r>
          </w:p>
        </w:tc>
      </w:tr>
      <w:tr w:rsidR="0002766B">
        <w:trPr>
          <w:trHeight w:val="309"/>
        </w:trPr>
        <w:tc>
          <w:tcPr>
            <w:tcW w:w="2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Carrier frequency</w:t>
            </w:r>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700MHz</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4GHz or 700MHz</w:t>
            </w:r>
          </w:p>
        </w:tc>
        <w:tc>
          <w:tcPr>
            <w:tcW w:w="21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4GHz</w:t>
            </w:r>
          </w:p>
        </w:tc>
      </w:tr>
      <w:tr w:rsidR="0002766B">
        <w:trPr>
          <w:trHeight w:val="314"/>
        </w:trPr>
        <w:tc>
          <w:tcPr>
            <w:tcW w:w="2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Simulation bandwidth</w:t>
            </w:r>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6 PRBs as starting point</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12 PRBs</w:t>
            </w:r>
          </w:p>
        </w:tc>
        <w:tc>
          <w:tcPr>
            <w:tcW w:w="21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12 PRBs</w:t>
            </w:r>
          </w:p>
        </w:tc>
      </w:tr>
      <w:tr w:rsidR="0002766B">
        <w:trPr>
          <w:trHeight w:val="289"/>
        </w:trPr>
        <w:tc>
          <w:tcPr>
            <w:tcW w:w="2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Number of UEs per cell</w:t>
            </w:r>
          </w:p>
        </w:tc>
        <w:tc>
          <w:tcPr>
            <w:tcW w:w="6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Companies report</w:t>
            </w:r>
          </w:p>
        </w:tc>
      </w:tr>
      <w:tr w:rsidR="0002766B">
        <w:trPr>
          <w:trHeight w:val="719"/>
        </w:trPr>
        <w:tc>
          <w:tcPr>
            <w:tcW w:w="2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Channel model</w:t>
            </w:r>
          </w:p>
        </w:tc>
        <w:tc>
          <w:tcPr>
            <w:tcW w:w="6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UMa in TR 38.901;</w:t>
            </w:r>
            <w:r>
              <w:rPr>
                <w:rFonts w:ascii="Times New Roman" w:hAnsi="Times New Roman"/>
                <w:color w:val="000000"/>
                <w:sz w:val="20"/>
                <w:szCs w:val="20"/>
                <w:lang w:bidi="ar"/>
              </w:rPr>
              <w:br/>
              <w:t>The building penetration model defined in Table 7.4.3-3 in TR 38.901 is used for SLS with frequencies below 6 GHz.</w:t>
            </w:r>
          </w:p>
        </w:tc>
      </w:tr>
      <w:tr w:rsidR="0002766B">
        <w:trPr>
          <w:trHeight w:val="290"/>
        </w:trPr>
        <w:tc>
          <w:tcPr>
            <w:tcW w:w="2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 xml:space="preserve">UE </w:t>
            </w:r>
            <w:r>
              <w:rPr>
                <w:rFonts w:ascii="Times New Roman" w:hAnsi="Times New Roman"/>
                <w:color w:val="000000"/>
                <w:sz w:val="20"/>
                <w:szCs w:val="20"/>
                <w:lang w:bidi="ar"/>
              </w:rPr>
              <w:t>Tx power</w:t>
            </w:r>
          </w:p>
        </w:tc>
        <w:tc>
          <w:tcPr>
            <w:tcW w:w="6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 xml:space="preserve">Max 23 </w:t>
            </w:r>
            <w:proofErr w:type="spellStart"/>
            <w:r>
              <w:rPr>
                <w:rFonts w:ascii="Times New Roman" w:hAnsi="Times New Roman"/>
                <w:color w:val="000000"/>
                <w:sz w:val="20"/>
                <w:szCs w:val="20"/>
                <w:lang w:bidi="ar"/>
              </w:rPr>
              <w:t>dBm</w:t>
            </w:r>
            <w:proofErr w:type="spellEnd"/>
          </w:p>
        </w:tc>
      </w:tr>
      <w:tr w:rsidR="0002766B">
        <w:trPr>
          <w:trHeight w:val="2521"/>
        </w:trPr>
        <w:tc>
          <w:tcPr>
            <w:tcW w:w="2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BS antenna configurations</w:t>
            </w:r>
          </w:p>
        </w:tc>
        <w:tc>
          <w:tcPr>
            <w:tcW w:w="6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2 Rx or 4 Rx for 700MHz;</w:t>
            </w:r>
            <w:r>
              <w:rPr>
                <w:rFonts w:ascii="Times New Roman" w:hAnsi="Times New Roman"/>
                <w:color w:val="000000"/>
                <w:sz w:val="20"/>
                <w:szCs w:val="20"/>
                <w:lang w:bidi="ar"/>
              </w:rPr>
              <w:br/>
              <w:t>2 ports: (M, N, P, Mg, Ng) = (10, 1, 2, 1, 1), 2 TXRU;</w:t>
            </w:r>
            <w:r>
              <w:rPr>
                <w:rFonts w:ascii="Times New Roman" w:hAnsi="Times New Roman"/>
                <w:color w:val="000000"/>
                <w:sz w:val="20"/>
                <w:szCs w:val="20"/>
                <w:lang w:bidi="ar"/>
              </w:rPr>
              <w:br/>
              <w:t>4 ports: (M, N, P, Mg, Ng) = (10, 2, 2, 1, 1), 4 TXRU;</w:t>
            </w:r>
            <w:r>
              <w:rPr>
                <w:rFonts w:ascii="Times New Roman" w:hAnsi="Times New Roman"/>
                <w:color w:val="000000"/>
                <w:sz w:val="20"/>
                <w:szCs w:val="20"/>
                <w:lang w:bidi="ar"/>
              </w:rPr>
              <w:br/>
            </w:r>
            <w:proofErr w:type="spellStart"/>
            <w:r>
              <w:rPr>
                <w:rFonts w:ascii="Times New Roman" w:hAnsi="Times New Roman"/>
                <w:color w:val="000000"/>
                <w:sz w:val="20"/>
                <w:szCs w:val="20"/>
                <w:lang w:bidi="ar"/>
              </w:rPr>
              <w:t>dH</w:t>
            </w:r>
            <w:proofErr w:type="spellEnd"/>
            <w:r>
              <w:rPr>
                <w:rFonts w:ascii="Times New Roman" w:hAnsi="Times New Roman"/>
                <w:color w:val="000000"/>
                <w:sz w:val="20"/>
                <w:szCs w:val="20"/>
                <w:lang w:bidi="ar"/>
              </w:rPr>
              <w:t xml:space="preserve"> = </w:t>
            </w:r>
            <w:proofErr w:type="spellStart"/>
            <w:r>
              <w:rPr>
                <w:rFonts w:ascii="Times New Roman" w:hAnsi="Times New Roman"/>
                <w:color w:val="000000"/>
                <w:sz w:val="20"/>
                <w:szCs w:val="20"/>
                <w:lang w:bidi="ar"/>
              </w:rPr>
              <w:t>dV</w:t>
            </w:r>
            <w:proofErr w:type="spellEnd"/>
            <w:r>
              <w:rPr>
                <w:rFonts w:ascii="Times New Roman" w:hAnsi="Times New Roman"/>
                <w:color w:val="000000"/>
                <w:sz w:val="20"/>
                <w:szCs w:val="20"/>
                <w:lang w:bidi="ar"/>
              </w:rPr>
              <w:t xml:space="preserve"> = 0.5λ;</w:t>
            </w:r>
            <w:r>
              <w:rPr>
                <w:rFonts w:ascii="Times New Roman" w:hAnsi="Times New Roman"/>
                <w:color w:val="000000"/>
                <w:sz w:val="20"/>
                <w:szCs w:val="20"/>
                <w:lang w:bidi="ar"/>
              </w:rPr>
              <w:br/>
              <w:t xml:space="preserve">BS antenna </w:t>
            </w:r>
            <w:proofErr w:type="spellStart"/>
            <w:r>
              <w:rPr>
                <w:rFonts w:ascii="Times New Roman" w:hAnsi="Times New Roman"/>
                <w:color w:val="000000"/>
                <w:sz w:val="20"/>
                <w:szCs w:val="20"/>
                <w:lang w:bidi="ar"/>
              </w:rPr>
              <w:t>downtilt</w:t>
            </w:r>
            <w:proofErr w:type="spellEnd"/>
            <w:r>
              <w:rPr>
                <w:rFonts w:ascii="Times New Roman" w:hAnsi="Times New Roman"/>
                <w:color w:val="000000"/>
                <w:sz w:val="20"/>
                <w:szCs w:val="20"/>
                <w:lang w:bidi="ar"/>
              </w:rPr>
              <w:t>: companies to report, FFS a single val</w:t>
            </w:r>
            <w:r>
              <w:rPr>
                <w:rFonts w:ascii="Times New Roman" w:hAnsi="Times New Roman"/>
                <w:color w:val="000000"/>
                <w:sz w:val="20"/>
                <w:szCs w:val="20"/>
                <w:lang w:bidi="ar"/>
              </w:rPr>
              <w:t>ue</w:t>
            </w:r>
            <w:r>
              <w:rPr>
                <w:rFonts w:ascii="Times New Roman" w:hAnsi="Times New Roman"/>
                <w:color w:val="000000"/>
                <w:sz w:val="20"/>
                <w:szCs w:val="20"/>
                <w:lang w:bidi="ar"/>
              </w:rPr>
              <w:br/>
            </w:r>
            <w:r>
              <w:rPr>
                <w:rFonts w:ascii="Times New Roman" w:hAnsi="Times New Roman"/>
                <w:color w:val="000000"/>
                <w:sz w:val="20"/>
                <w:szCs w:val="20"/>
                <w:lang w:bidi="ar"/>
              </w:rPr>
              <w:br/>
              <w:t>4 Rx or 16 Rx for 4GHz;</w:t>
            </w:r>
            <w:r>
              <w:rPr>
                <w:rFonts w:ascii="Times New Roman" w:hAnsi="Times New Roman"/>
                <w:color w:val="000000"/>
                <w:sz w:val="20"/>
                <w:szCs w:val="20"/>
                <w:lang w:bidi="ar"/>
              </w:rPr>
              <w:br/>
              <w:t>4 ports: (M, N, P, Mg, Ng) = (10, 2, 2, 1, 1), 4 TXRU;</w:t>
            </w:r>
            <w:r>
              <w:rPr>
                <w:rFonts w:ascii="Times New Roman" w:hAnsi="Times New Roman"/>
                <w:color w:val="000000"/>
                <w:sz w:val="20"/>
                <w:szCs w:val="20"/>
                <w:lang w:bidi="ar"/>
              </w:rPr>
              <w:br/>
              <w:t>16 ports: (M, N, P, Mg, Ng) = (10, 8, 2, 1, 1), 16 TXRU;</w:t>
            </w:r>
            <w:r>
              <w:rPr>
                <w:rFonts w:ascii="Times New Roman" w:hAnsi="Times New Roman"/>
                <w:color w:val="000000"/>
                <w:sz w:val="20"/>
                <w:szCs w:val="20"/>
                <w:lang w:bidi="ar"/>
              </w:rPr>
              <w:br/>
            </w:r>
            <w:proofErr w:type="spellStart"/>
            <w:r>
              <w:rPr>
                <w:rFonts w:ascii="Times New Roman" w:hAnsi="Times New Roman"/>
                <w:color w:val="000000"/>
                <w:sz w:val="20"/>
                <w:szCs w:val="20"/>
                <w:lang w:bidi="ar"/>
              </w:rPr>
              <w:t>dH</w:t>
            </w:r>
            <w:proofErr w:type="spellEnd"/>
            <w:r>
              <w:rPr>
                <w:rFonts w:ascii="Times New Roman" w:hAnsi="Times New Roman"/>
                <w:color w:val="000000"/>
                <w:sz w:val="20"/>
                <w:szCs w:val="20"/>
                <w:lang w:bidi="ar"/>
              </w:rPr>
              <w:t xml:space="preserve"> = 0.5λ, </w:t>
            </w:r>
            <w:proofErr w:type="spellStart"/>
            <w:r>
              <w:rPr>
                <w:rFonts w:ascii="Times New Roman" w:hAnsi="Times New Roman"/>
                <w:color w:val="000000"/>
                <w:sz w:val="20"/>
                <w:szCs w:val="20"/>
                <w:lang w:bidi="ar"/>
              </w:rPr>
              <w:t>dV</w:t>
            </w:r>
            <w:proofErr w:type="spellEnd"/>
            <w:r>
              <w:rPr>
                <w:rFonts w:ascii="Times New Roman" w:hAnsi="Times New Roman"/>
                <w:color w:val="000000"/>
                <w:sz w:val="20"/>
                <w:szCs w:val="20"/>
                <w:lang w:bidi="ar"/>
              </w:rPr>
              <w:t xml:space="preserve"> = 0.8λ;</w:t>
            </w:r>
            <w:r>
              <w:rPr>
                <w:rFonts w:ascii="Times New Roman" w:hAnsi="Times New Roman"/>
                <w:color w:val="000000"/>
                <w:sz w:val="20"/>
                <w:szCs w:val="20"/>
                <w:lang w:bidi="ar"/>
              </w:rPr>
              <w:br/>
              <w:t xml:space="preserve">BS antenna </w:t>
            </w:r>
            <w:proofErr w:type="spellStart"/>
            <w:r>
              <w:rPr>
                <w:rFonts w:ascii="Times New Roman" w:hAnsi="Times New Roman"/>
                <w:color w:val="000000"/>
                <w:sz w:val="20"/>
                <w:szCs w:val="20"/>
                <w:lang w:bidi="ar"/>
              </w:rPr>
              <w:t>downtilt</w:t>
            </w:r>
            <w:proofErr w:type="spellEnd"/>
            <w:r>
              <w:rPr>
                <w:rFonts w:ascii="Times New Roman" w:hAnsi="Times New Roman"/>
                <w:color w:val="000000"/>
                <w:sz w:val="20"/>
                <w:szCs w:val="20"/>
                <w:lang w:bidi="ar"/>
              </w:rPr>
              <w:t>: companies to report, FFS a single value</w:t>
            </w:r>
          </w:p>
        </w:tc>
      </w:tr>
      <w:tr w:rsidR="0002766B">
        <w:trPr>
          <w:trHeight w:val="313"/>
        </w:trPr>
        <w:tc>
          <w:tcPr>
            <w:tcW w:w="2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BS antenna height</w:t>
            </w:r>
          </w:p>
        </w:tc>
        <w:tc>
          <w:tcPr>
            <w:tcW w:w="6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25m</w:t>
            </w:r>
          </w:p>
        </w:tc>
      </w:tr>
      <w:tr w:rsidR="0002766B">
        <w:trPr>
          <w:trHeight w:val="467"/>
        </w:trPr>
        <w:tc>
          <w:tcPr>
            <w:tcW w:w="2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 xml:space="preserve">BS </w:t>
            </w:r>
            <w:r>
              <w:rPr>
                <w:rFonts w:ascii="Times New Roman" w:hAnsi="Times New Roman"/>
                <w:color w:val="000000"/>
                <w:sz w:val="20"/>
                <w:szCs w:val="20"/>
                <w:lang w:bidi="ar"/>
              </w:rPr>
              <w:t>antenna element gain + connector loss</w:t>
            </w:r>
          </w:p>
        </w:tc>
        <w:tc>
          <w:tcPr>
            <w:tcW w:w="6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 xml:space="preserve">8 </w:t>
            </w:r>
            <w:proofErr w:type="spellStart"/>
            <w:r>
              <w:rPr>
                <w:rFonts w:ascii="Times New Roman" w:hAnsi="Times New Roman"/>
                <w:color w:val="000000"/>
                <w:sz w:val="20"/>
                <w:szCs w:val="20"/>
                <w:lang w:bidi="ar"/>
              </w:rPr>
              <w:t>dBi</w:t>
            </w:r>
            <w:proofErr w:type="spellEnd"/>
            <w:r>
              <w:rPr>
                <w:rFonts w:ascii="Times New Roman" w:hAnsi="Times New Roman"/>
                <w:color w:val="000000"/>
                <w:sz w:val="20"/>
                <w:szCs w:val="20"/>
                <w:lang w:bidi="ar"/>
              </w:rPr>
              <w:t>, including 3dB cable loss</w:t>
            </w:r>
          </w:p>
        </w:tc>
      </w:tr>
      <w:tr w:rsidR="0002766B">
        <w:trPr>
          <w:trHeight w:val="319"/>
        </w:trPr>
        <w:tc>
          <w:tcPr>
            <w:tcW w:w="2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BS receiver noise figure</w:t>
            </w:r>
          </w:p>
        </w:tc>
        <w:tc>
          <w:tcPr>
            <w:tcW w:w="6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5dB</w:t>
            </w:r>
          </w:p>
        </w:tc>
      </w:tr>
      <w:tr w:rsidR="0002766B">
        <w:trPr>
          <w:trHeight w:val="330"/>
        </w:trPr>
        <w:tc>
          <w:tcPr>
            <w:tcW w:w="2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UE antenna configuration</w:t>
            </w:r>
          </w:p>
        </w:tc>
        <w:tc>
          <w:tcPr>
            <w:tcW w:w="6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1Tx as starting point</w:t>
            </w:r>
          </w:p>
        </w:tc>
      </w:tr>
      <w:tr w:rsidR="0002766B">
        <w:trPr>
          <w:trHeight w:val="344"/>
        </w:trPr>
        <w:tc>
          <w:tcPr>
            <w:tcW w:w="2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UE antenna height</w:t>
            </w:r>
          </w:p>
        </w:tc>
        <w:tc>
          <w:tcPr>
            <w:tcW w:w="6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Follow the modelling of TR 38.901</w:t>
            </w:r>
          </w:p>
        </w:tc>
      </w:tr>
      <w:tr w:rsidR="0002766B">
        <w:trPr>
          <w:trHeight w:val="314"/>
        </w:trPr>
        <w:tc>
          <w:tcPr>
            <w:tcW w:w="2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UE antenna gain</w:t>
            </w:r>
          </w:p>
        </w:tc>
        <w:tc>
          <w:tcPr>
            <w:tcW w:w="6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0dBi as starting point</w:t>
            </w:r>
          </w:p>
        </w:tc>
      </w:tr>
      <w:tr w:rsidR="0002766B">
        <w:trPr>
          <w:trHeight w:val="3025"/>
        </w:trPr>
        <w:tc>
          <w:tcPr>
            <w:tcW w:w="2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 xml:space="preserve">UE </w:t>
            </w:r>
            <w:r>
              <w:rPr>
                <w:rFonts w:ascii="Times New Roman" w:hAnsi="Times New Roman"/>
                <w:color w:val="000000"/>
                <w:sz w:val="20"/>
                <w:szCs w:val="20"/>
                <w:lang w:bidi="ar"/>
              </w:rPr>
              <w:t>distribution</w:t>
            </w:r>
          </w:p>
        </w:tc>
        <w:tc>
          <w:tcPr>
            <w:tcW w:w="6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 xml:space="preserve">For </w:t>
            </w:r>
            <w:proofErr w:type="spellStart"/>
            <w:r>
              <w:rPr>
                <w:rFonts w:ascii="Times New Roman" w:hAnsi="Times New Roman"/>
                <w:color w:val="000000"/>
                <w:sz w:val="20"/>
                <w:szCs w:val="20"/>
                <w:lang w:bidi="ar"/>
              </w:rPr>
              <w:t>mMTC</w:t>
            </w:r>
            <w:proofErr w:type="spellEnd"/>
            <w:r>
              <w:rPr>
                <w:rFonts w:ascii="Times New Roman" w:hAnsi="Times New Roman"/>
                <w:color w:val="000000"/>
                <w:sz w:val="20"/>
                <w:szCs w:val="20"/>
                <w:lang w:bidi="ar"/>
              </w:rPr>
              <w:t>:</w:t>
            </w:r>
            <w:r>
              <w:rPr>
                <w:rFonts w:ascii="Times New Roman" w:hAnsi="Times New Roman"/>
                <w:color w:val="000000"/>
                <w:sz w:val="20"/>
                <w:szCs w:val="20"/>
                <w:lang w:bidi="ar"/>
              </w:rPr>
              <w:br/>
              <w:t>20% of users are outdoors (3km/h), 80% of users are indoor (3km/h); Users dropped uniformly in entire cell</w:t>
            </w:r>
            <w:r>
              <w:rPr>
                <w:rFonts w:ascii="Times New Roman" w:hAnsi="Times New Roman"/>
                <w:color w:val="000000"/>
                <w:sz w:val="20"/>
                <w:szCs w:val="20"/>
                <w:lang w:bidi="ar"/>
              </w:rPr>
              <w:br/>
            </w:r>
            <w:r>
              <w:rPr>
                <w:rFonts w:ascii="Times New Roman" w:hAnsi="Times New Roman"/>
                <w:color w:val="000000"/>
                <w:sz w:val="20"/>
                <w:szCs w:val="20"/>
                <w:lang w:bidi="ar"/>
              </w:rPr>
              <w:br/>
              <w:t>For URLLC:</w:t>
            </w:r>
            <w:r>
              <w:rPr>
                <w:rFonts w:ascii="Times New Roman" w:hAnsi="Times New Roman"/>
                <w:color w:val="000000"/>
                <w:sz w:val="20"/>
                <w:szCs w:val="20"/>
                <w:lang w:bidi="ar"/>
              </w:rPr>
              <w:br/>
              <w:t>20% of users are outdoors (3km/h), 80% of users are indoor (3km/h); Users dropped uniformly in entire cell;</w:t>
            </w:r>
            <w:r>
              <w:rPr>
                <w:rFonts w:ascii="Times New Roman" w:hAnsi="Times New Roman"/>
                <w:color w:val="000000"/>
                <w:sz w:val="20"/>
                <w:szCs w:val="20"/>
                <w:lang w:bidi="ar"/>
              </w:rPr>
              <w:br/>
              <w:t xml:space="preserve">Note: </w:t>
            </w:r>
            <w:r>
              <w:rPr>
                <w:rFonts w:ascii="Times New Roman" w:hAnsi="Times New Roman"/>
                <w:color w:val="000000"/>
                <w:sz w:val="20"/>
                <w:szCs w:val="20"/>
                <w:lang w:bidi="ar"/>
              </w:rPr>
              <w:t>Other option(s) not precluded, e.g., 500m ISD, 80% of users are outdoors (3km/h), 20% of users are indoor (3km/h).</w:t>
            </w:r>
            <w:r>
              <w:rPr>
                <w:rFonts w:ascii="Times New Roman" w:hAnsi="Times New Roman"/>
                <w:color w:val="000000"/>
                <w:sz w:val="20"/>
                <w:szCs w:val="20"/>
                <w:lang w:bidi="ar"/>
              </w:rPr>
              <w:br/>
            </w:r>
            <w:r>
              <w:rPr>
                <w:rFonts w:ascii="Times New Roman" w:hAnsi="Times New Roman"/>
                <w:color w:val="000000"/>
                <w:sz w:val="20"/>
                <w:szCs w:val="20"/>
                <w:lang w:bidi="ar"/>
              </w:rPr>
              <w:br/>
              <w:t xml:space="preserve">For </w:t>
            </w:r>
            <w:proofErr w:type="spellStart"/>
            <w:r>
              <w:rPr>
                <w:rFonts w:ascii="Times New Roman" w:hAnsi="Times New Roman"/>
                <w:color w:val="000000"/>
                <w:sz w:val="20"/>
                <w:szCs w:val="20"/>
                <w:lang w:bidi="ar"/>
              </w:rPr>
              <w:t>eMBB</w:t>
            </w:r>
            <w:proofErr w:type="spellEnd"/>
            <w:r>
              <w:rPr>
                <w:rFonts w:ascii="Times New Roman" w:hAnsi="Times New Roman"/>
                <w:color w:val="000000"/>
                <w:sz w:val="20"/>
                <w:szCs w:val="20"/>
                <w:lang w:bidi="ar"/>
              </w:rPr>
              <w:t>:</w:t>
            </w:r>
            <w:r>
              <w:rPr>
                <w:rFonts w:ascii="Times New Roman" w:hAnsi="Times New Roman"/>
                <w:color w:val="000000"/>
                <w:sz w:val="20"/>
                <w:szCs w:val="20"/>
                <w:lang w:bidi="ar"/>
              </w:rPr>
              <w:br/>
              <w:t>20% of users are outdoors (3km/h), 80% of users are indoor (3km/h); Users dropped uniformly in entire cell</w:t>
            </w:r>
          </w:p>
        </w:tc>
      </w:tr>
      <w:tr w:rsidR="0002766B">
        <w:trPr>
          <w:trHeight w:val="430"/>
        </w:trPr>
        <w:tc>
          <w:tcPr>
            <w:tcW w:w="2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UE power control</w:t>
            </w:r>
          </w:p>
        </w:tc>
        <w:tc>
          <w:tcPr>
            <w:tcW w:w="6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 xml:space="preserve">Open </w:t>
            </w:r>
            <w:r>
              <w:rPr>
                <w:rFonts w:ascii="Times New Roman" w:hAnsi="Times New Roman"/>
                <w:color w:val="000000"/>
                <w:sz w:val="20"/>
                <w:szCs w:val="20"/>
                <w:lang w:bidi="ar"/>
              </w:rPr>
              <w:t xml:space="preserve">loop PC for </w:t>
            </w:r>
            <w:proofErr w:type="spellStart"/>
            <w:r>
              <w:rPr>
                <w:rFonts w:ascii="Times New Roman" w:hAnsi="Times New Roman"/>
                <w:color w:val="000000"/>
                <w:sz w:val="20"/>
                <w:szCs w:val="20"/>
                <w:lang w:bidi="ar"/>
              </w:rPr>
              <w:t>mMTC</w:t>
            </w:r>
            <w:proofErr w:type="spellEnd"/>
            <w:r>
              <w:rPr>
                <w:rFonts w:ascii="Times New Roman" w:hAnsi="Times New Roman"/>
                <w:color w:val="000000"/>
                <w:sz w:val="20"/>
                <w:szCs w:val="20"/>
                <w:lang w:bidi="ar"/>
              </w:rPr>
              <w:t xml:space="preserve">. Companies report the PC mechanisms used for </w:t>
            </w:r>
            <w:proofErr w:type="spellStart"/>
            <w:r>
              <w:rPr>
                <w:rFonts w:ascii="Times New Roman" w:hAnsi="Times New Roman"/>
                <w:color w:val="000000"/>
                <w:sz w:val="20"/>
                <w:szCs w:val="20"/>
                <w:lang w:bidi="ar"/>
              </w:rPr>
              <w:t>eMBB</w:t>
            </w:r>
            <w:proofErr w:type="spellEnd"/>
            <w:r>
              <w:rPr>
                <w:rFonts w:ascii="Times New Roman" w:hAnsi="Times New Roman"/>
                <w:color w:val="000000"/>
                <w:sz w:val="20"/>
                <w:szCs w:val="20"/>
                <w:lang w:bidi="ar"/>
              </w:rPr>
              <w:t xml:space="preserve"> and URLLC.</w:t>
            </w:r>
          </w:p>
        </w:tc>
      </w:tr>
      <w:tr w:rsidR="0002766B">
        <w:trPr>
          <w:trHeight w:val="354"/>
        </w:trPr>
        <w:tc>
          <w:tcPr>
            <w:tcW w:w="2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HARQ/repetition</w:t>
            </w:r>
          </w:p>
        </w:tc>
        <w:tc>
          <w:tcPr>
            <w:tcW w:w="6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Companies report (including HARQ mechanisms).</w:t>
            </w:r>
          </w:p>
        </w:tc>
      </w:tr>
      <w:tr w:rsidR="0002766B">
        <w:trPr>
          <w:trHeight w:val="294"/>
        </w:trPr>
        <w:tc>
          <w:tcPr>
            <w:tcW w:w="2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Channel estimation</w:t>
            </w:r>
          </w:p>
        </w:tc>
        <w:tc>
          <w:tcPr>
            <w:tcW w:w="6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Realistic</w:t>
            </w:r>
          </w:p>
        </w:tc>
      </w:tr>
      <w:tr w:rsidR="0002766B">
        <w:trPr>
          <w:trHeight w:val="923"/>
        </w:trPr>
        <w:tc>
          <w:tcPr>
            <w:tcW w:w="2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lastRenderedPageBreak/>
              <w:t>BS receiver</w:t>
            </w:r>
          </w:p>
        </w:tc>
        <w:tc>
          <w:tcPr>
            <w:tcW w:w="6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766B" w:rsidRDefault="00244828">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 xml:space="preserve">Advanced receiver, with baseline scheme is MU-MIMO (e.g., has the </w:t>
            </w:r>
            <w:r>
              <w:rPr>
                <w:rFonts w:ascii="Times New Roman" w:hAnsi="Times New Roman"/>
                <w:color w:val="000000"/>
                <w:sz w:val="20"/>
                <w:szCs w:val="20"/>
                <w:lang w:bidi="ar"/>
              </w:rPr>
              <w:t>capability of spatial differentiation)</w:t>
            </w:r>
            <w:r>
              <w:rPr>
                <w:rFonts w:ascii="Times New Roman" w:hAnsi="Times New Roman"/>
                <w:color w:val="000000"/>
                <w:sz w:val="20"/>
                <w:szCs w:val="20"/>
                <w:lang w:bidi="ar"/>
              </w:rPr>
              <w:br/>
              <w:t>Companies to provide analysis of complexity between baseline vs. advanced receivers</w:t>
            </w:r>
          </w:p>
        </w:tc>
      </w:tr>
    </w:tbl>
    <w:p w:rsidR="0002766B" w:rsidRDefault="0002766B">
      <w:pPr>
        <w:widowControl w:val="0"/>
        <w:snapToGrid w:val="0"/>
        <w:spacing w:beforeLines="50" w:before="120" w:afterLines="50" w:after="120" w:line="240" w:lineRule="auto"/>
        <w:jc w:val="both"/>
        <w:rPr>
          <w:rFonts w:ascii="Times New Roman" w:hAnsi="Times New Roman"/>
          <w:sz w:val="20"/>
          <w:szCs w:val="20"/>
          <w:lang w:eastAsia="ja-JP"/>
        </w:rPr>
      </w:pPr>
    </w:p>
    <w:sectPr w:rsidR="000276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37BB4E61"/>
    <w:multiLevelType w:val="multilevel"/>
    <w:tmpl w:val="37BB4E61"/>
    <w:lvl w:ilvl="0">
      <w:start w:val="1"/>
      <w:numFmt w:val="decimal"/>
      <w:pStyle w:val="Heading1"/>
      <w:lvlText w:val="%1."/>
      <w:lvlJc w:val="left"/>
      <w:pPr>
        <w:tabs>
          <w:tab w:val="left" w:pos="709"/>
        </w:tabs>
        <w:ind w:left="709" w:hanging="709"/>
      </w:pPr>
      <w:rPr>
        <w:rFonts w:hint="eastAsia"/>
        <w:b/>
        <w:lang w:val="en-US"/>
      </w:rPr>
    </w:lvl>
    <w:lvl w:ilvl="1">
      <w:start w:val="1"/>
      <w:numFmt w:val="decimal"/>
      <w:pStyle w:val="Heading2"/>
      <w:lvlText w:val="%1.%2."/>
      <w:lvlJc w:val="left"/>
      <w:pPr>
        <w:tabs>
          <w:tab w:val="left" w:pos="567"/>
        </w:tabs>
        <w:ind w:left="567" w:hanging="567"/>
      </w:pPr>
      <w:rPr>
        <w:rFonts w:hint="eastAsia"/>
        <w:b/>
      </w:rPr>
    </w:lvl>
    <w:lvl w:ilvl="2">
      <w:start w:val="1"/>
      <w:numFmt w:val="decimal"/>
      <w:pStyle w:val="Heading3"/>
      <w:lvlText w:val="%1.%2.%3."/>
      <w:lvlJc w:val="left"/>
      <w:pPr>
        <w:tabs>
          <w:tab w:val="left" w:pos="709"/>
        </w:tabs>
        <w:ind w:left="709" w:hanging="709"/>
      </w:pPr>
      <w:rPr>
        <w:rFonts w:hint="eastAsia"/>
        <w:lang w:val="en-GB"/>
      </w:rPr>
    </w:lvl>
    <w:lvl w:ilvl="3">
      <w:start w:val="1"/>
      <w:numFmt w:val="decimal"/>
      <w:pStyle w:val="Heading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B6AF7CE"/>
    <w:multiLevelType w:val="singleLevel"/>
    <w:tmpl w:val="5B6AF7CE"/>
    <w:lvl w:ilvl="0">
      <w:start w:val="1"/>
      <w:numFmt w:val="bullet"/>
      <w:lvlText w:val=""/>
      <w:lvlJc w:val="left"/>
      <w:pPr>
        <w:ind w:left="420" w:hanging="420"/>
      </w:pPr>
      <w:rPr>
        <w:rFonts w:ascii="Wingdings" w:hAnsi="Wingdings" w:hint="default"/>
      </w:rPr>
    </w:lvl>
  </w:abstractNum>
  <w:abstractNum w:abstractNumId="5" w15:restartNumberingAfterBreak="0">
    <w:nsid w:val="5B6D666A"/>
    <w:multiLevelType w:val="singleLevel"/>
    <w:tmpl w:val="5B6D666A"/>
    <w:lvl w:ilvl="0">
      <w:start w:val="1"/>
      <w:numFmt w:val="bullet"/>
      <w:lvlText w:val=""/>
      <w:lvlJc w:val="left"/>
      <w:pPr>
        <w:ind w:left="420" w:hanging="420"/>
      </w:pPr>
      <w:rPr>
        <w:rFonts w:ascii="Wingdings" w:hAnsi="Wingdings" w:hint="default"/>
      </w:rPr>
    </w:lvl>
  </w:abstractNum>
  <w:abstractNum w:abstractNumId="6" w15:restartNumberingAfterBreak="0">
    <w:nsid w:val="7E4B69B6"/>
    <w:multiLevelType w:val="hybridMultilevel"/>
    <w:tmpl w:val="95763CA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0"/>
  </w:num>
  <w:num w:numId="3">
    <w:abstractNumId w:val="3"/>
  </w:num>
  <w:num w:numId="4">
    <w:abstractNumId w:val="4"/>
  </w:num>
  <w:num w:numId="5">
    <w:abstractNumId w:val="5"/>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defaultTabStop w:val="720"/>
  <w:noPunctuationKerning/>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172A27"/>
    <w:rsid w:val="0000023B"/>
    <w:rsid w:val="000002AA"/>
    <w:rsid w:val="00000760"/>
    <w:rsid w:val="00000978"/>
    <w:rsid w:val="00000E17"/>
    <w:rsid w:val="00000E1C"/>
    <w:rsid w:val="0000140F"/>
    <w:rsid w:val="000015F5"/>
    <w:rsid w:val="00001C82"/>
    <w:rsid w:val="00002071"/>
    <w:rsid w:val="000025B7"/>
    <w:rsid w:val="0000296C"/>
    <w:rsid w:val="000029DC"/>
    <w:rsid w:val="00002A4C"/>
    <w:rsid w:val="00003036"/>
    <w:rsid w:val="00003A02"/>
    <w:rsid w:val="00003A97"/>
    <w:rsid w:val="00003C6C"/>
    <w:rsid w:val="000041AA"/>
    <w:rsid w:val="00004DAC"/>
    <w:rsid w:val="00004F16"/>
    <w:rsid w:val="000056E3"/>
    <w:rsid w:val="000062AC"/>
    <w:rsid w:val="000066E7"/>
    <w:rsid w:val="0000678D"/>
    <w:rsid w:val="00006A0E"/>
    <w:rsid w:val="00006A0F"/>
    <w:rsid w:val="00006CAA"/>
    <w:rsid w:val="00006CB7"/>
    <w:rsid w:val="00006CE0"/>
    <w:rsid w:val="00007059"/>
    <w:rsid w:val="0000705B"/>
    <w:rsid w:val="00007304"/>
    <w:rsid w:val="00007695"/>
    <w:rsid w:val="0000781D"/>
    <w:rsid w:val="00007C80"/>
    <w:rsid w:val="0001020A"/>
    <w:rsid w:val="0001053A"/>
    <w:rsid w:val="000105B6"/>
    <w:rsid w:val="000109A3"/>
    <w:rsid w:val="00010D02"/>
    <w:rsid w:val="00011602"/>
    <w:rsid w:val="00011820"/>
    <w:rsid w:val="00011A21"/>
    <w:rsid w:val="00011A9B"/>
    <w:rsid w:val="00011D1E"/>
    <w:rsid w:val="00011DA2"/>
    <w:rsid w:val="0001278B"/>
    <w:rsid w:val="00012BD6"/>
    <w:rsid w:val="00012CC3"/>
    <w:rsid w:val="00013166"/>
    <w:rsid w:val="000132A2"/>
    <w:rsid w:val="00013571"/>
    <w:rsid w:val="00013790"/>
    <w:rsid w:val="00013AD7"/>
    <w:rsid w:val="00014604"/>
    <w:rsid w:val="000146B6"/>
    <w:rsid w:val="00014CA6"/>
    <w:rsid w:val="00014D10"/>
    <w:rsid w:val="00014F36"/>
    <w:rsid w:val="000155D9"/>
    <w:rsid w:val="00015D4E"/>
    <w:rsid w:val="00016B61"/>
    <w:rsid w:val="00016CE4"/>
    <w:rsid w:val="00016E46"/>
    <w:rsid w:val="00017068"/>
    <w:rsid w:val="000170A8"/>
    <w:rsid w:val="000170F1"/>
    <w:rsid w:val="0001722B"/>
    <w:rsid w:val="00017256"/>
    <w:rsid w:val="000178F8"/>
    <w:rsid w:val="00017A7E"/>
    <w:rsid w:val="00020328"/>
    <w:rsid w:val="00020334"/>
    <w:rsid w:val="00020728"/>
    <w:rsid w:val="00020B14"/>
    <w:rsid w:val="00020F56"/>
    <w:rsid w:val="0002141C"/>
    <w:rsid w:val="0002224A"/>
    <w:rsid w:val="0002256A"/>
    <w:rsid w:val="00022857"/>
    <w:rsid w:val="000229AC"/>
    <w:rsid w:val="0002329B"/>
    <w:rsid w:val="00023951"/>
    <w:rsid w:val="00023ECE"/>
    <w:rsid w:val="00023FB8"/>
    <w:rsid w:val="000244B9"/>
    <w:rsid w:val="000248FE"/>
    <w:rsid w:val="00024913"/>
    <w:rsid w:val="00025657"/>
    <w:rsid w:val="00025695"/>
    <w:rsid w:val="00025CE0"/>
    <w:rsid w:val="00025D5E"/>
    <w:rsid w:val="000268D4"/>
    <w:rsid w:val="0002693A"/>
    <w:rsid w:val="00026B95"/>
    <w:rsid w:val="00026C59"/>
    <w:rsid w:val="00026DB7"/>
    <w:rsid w:val="00027514"/>
    <w:rsid w:val="0002766B"/>
    <w:rsid w:val="00027C30"/>
    <w:rsid w:val="00027D0A"/>
    <w:rsid w:val="00027E02"/>
    <w:rsid w:val="00027EF8"/>
    <w:rsid w:val="00030104"/>
    <w:rsid w:val="000302D8"/>
    <w:rsid w:val="00030476"/>
    <w:rsid w:val="000308CD"/>
    <w:rsid w:val="00030A30"/>
    <w:rsid w:val="000311E9"/>
    <w:rsid w:val="0003128F"/>
    <w:rsid w:val="000312CD"/>
    <w:rsid w:val="00031DF7"/>
    <w:rsid w:val="000322B0"/>
    <w:rsid w:val="0003287D"/>
    <w:rsid w:val="00032999"/>
    <w:rsid w:val="000329C9"/>
    <w:rsid w:val="000332EA"/>
    <w:rsid w:val="00033574"/>
    <w:rsid w:val="00033A65"/>
    <w:rsid w:val="00033E21"/>
    <w:rsid w:val="00034295"/>
    <w:rsid w:val="00034304"/>
    <w:rsid w:val="000343A2"/>
    <w:rsid w:val="00034A7B"/>
    <w:rsid w:val="00034B05"/>
    <w:rsid w:val="00034D1E"/>
    <w:rsid w:val="00034DB0"/>
    <w:rsid w:val="000352DF"/>
    <w:rsid w:val="000352EF"/>
    <w:rsid w:val="0003557C"/>
    <w:rsid w:val="00035BE4"/>
    <w:rsid w:val="00035E56"/>
    <w:rsid w:val="00035F9E"/>
    <w:rsid w:val="00036560"/>
    <w:rsid w:val="000366EB"/>
    <w:rsid w:val="00036A8B"/>
    <w:rsid w:val="00036B73"/>
    <w:rsid w:val="00036DDE"/>
    <w:rsid w:val="00037192"/>
    <w:rsid w:val="00037383"/>
    <w:rsid w:val="00037555"/>
    <w:rsid w:val="000377B5"/>
    <w:rsid w:val="00037880"/>
    <w:rsid w:val="00037E56"/>
    <w:rsid w:val="00040953"/>
    <w:rsid w:val="0004121F"/>
    <w:rsid w:val="00041229"/>
    <w:rsid w:val="000417F6"/>
    <w:rsid w:val="00041B24"/>
    <w:rsid w:val="00041C90"/>
    <w:rsid w:val="00041CBB"/>
    <w:rsid w:val="00041F46"/>
    <w:rsid w:val="000420EF"/>
    <w:rsid w:val="000427CA"/>
    <w:rsid w:val="000433E1"/>
    <w:rsid w:val="00043594"/>
    <w:rsid w:val="00043932"/>
    <w:rsid w:val="00044C0B"/>
    <w:rsid w:val="00044C2F"/>
    <w:rsid w:val="00044ECA"/>
    <w:rsid w:val="00044FF3"/>
    <w:rsid w:val="00045243"/>
    <w:rsid w:val="00045271"/>
    <w:rsid w:val="0004547E"/>
    <w:rsid w:val="00045639"/>
    <w:rsid w:val="00045995"/>
    <w:rsid w:val="00045E51"/>
    <w:rsid w:val="00046111"/>
    <w:rsid w:val="00046220"/>
    <w:rsid w:val="00046604"/>
    <w:rsid w:val="0004680B"/>
    <w:rsid w:val="000468BF"/>
    <w:rsid w:val="00046EFA"/>
    <w:rsid w:val="000471E2"/>
    <w:rsid w:val="000500AA"/>
    <w:rsid w:val="000500D7"/>
    <w:rsid w:val="000500FA"/>
    <w:rsid w:val="00050453"/>
    <w:rsid w:val="000505F6"/>
    <w:rsid w:val="0005105E"/>
    <w:rsid w:val="000514FF"/>
    <w:rsid w:val="0005199F"/>
    <w:rsid w:val="00051A81"/>
    <w:rsid w:val="00051C76"/>
    <w:rsid w:val="00051C89"/>
    <w:rsid w:val="00051CF3"/>
    <w:rsid w:val="00051F09"/>
    <w:rsid w:val="000521E5"/>
    <w:rsid w:val="000526BA"/>
    <w:rsid w:val="0005283E"/>
    <w:rsid w:val="00052879"/>
    <w:rsid w:val="000528B6"/>
    <w:rsid w:val="00052E69"/>
    <w:rsid w:val="00053570"/>
    <w:rsid w:val="00053645"/>
    <w:rsid w:val="0005374D"/>
    <w:rsid w:val="00053818"/>
    <w:rsid w:val="000538F1"/>
    <w:rsid w:val="0005492C"/>
    <w:rsid w:val="000552F0"/>
    <w:rsid w:val="00055624"/>
    <w:rsid w:val="00055853"/>
    <w:rsid w:val="00055933"/>
    <w:rsid w:val="00055AC7"/>
    <w:rsid w:val="00055E14"/>
    <w:rsid w:val="00056062"/>
    <w:rsid w:val="0005651E"/>
    <w:rsid w:val="00056D83"/>
    <w:rsid w:val="0005710F"/>
    <w:rsid w:val="0005716B"/>
    <w:rsid w:val="000579FD"/>
    <w:rsid w:val="000600F5"/>
    <w:rsid w:val="00060137"/>
    <w:rsid w:val="00060422"/>
    <w:rsid w:val="0006057B"/>
    <w:rsid w:val="0006063D"/>
    <w:rsid w:val="0006129E"/>
    <w:rsid w:val="000612C4"/>
    <w:rsid w:val="000619F6"/>
    <w:rsid w:val="00061C35"/>
    <w:rsid w:val="00061E51"/>
    <w:rsid w:val="00061E5C"/>
    <w:rsid w:val="000624B4"/>
    <w:rsid w:val="00062DBD"/>
    <w:rsid w:val="00062DFB"/>
    <w:rsid w:val="000632E6"/>
    <w:rsid w:val="000632FC"/>
    <w:rsid w:val="0006414C"/>
    <w:rsid w:val="00064670"/>
    <w:rsid w:val="00064DA8"/>
    <w:rsid w:val="00065282"/>
    <w:rsid w:val="0006528F"/>
    <w:rsid w:val="000659EB"/>
    <w:rsid w:val="00065D29"/>
    <w:rsid w:val="00066A38"/>
    <w:rsid w:val="00066D03"/>
    <w:rsid w:val="000670BC"/>
    <w:rsid w:val="0007026D"/>
    <w:rsid w:val="00070483"/>
    <w:rsid w:val="0007092D"/>
    <w:rsid w:val="0007153B"/>
    <w:rsid w:val="000716BB"/>
    <w:rsid w:val="00071D72"/>
    <w:rsid w:val="00071E8B"/>
    <w:rsid w:val="000722CF"/>
    <w:rsid w:val="00072399"/>
    <w:rsid w:val="0007246E"/>
    <w:rsid w:val="000725A0"/>
    <w:rsid w:val="000727C2"/>
    <w:rsid w:val="00072BFB"/>
    <w:rsid w:val="00072DC6"/>
    <w:rsid w:val="00072FC4"/>
    <w:rsid w:val="00072FEF"/>
    <w:rsid w:val="000738A5"/>
    <w:rsid w:val="00073A92"/>
    <w:rsid w:val="00073D32"/>
    <w:rsid w:val="00073FCE"/>
    <w:rsid w:val="000742C7"/>
    <w:rsid w:val="00074729"/>
    <w:rsid w:val="000747D5"/>
    <w:rsid w:val="00074888"/>
    <w:rsid w:val="000748D7"/>
    <w:rsid w:val="00075101"/>
    <w:rsid w:val="00075AC1"/>
    <w:rsid w:val="00076229"/>
    <w:rsid w:val="000763D5"/>
    <w:rsid w:val="000763DF"/>
    <w:rsid w:val="000764B9"/>
    <w:rsid w:val="0007662B"/>
    <w:rsid w:val="0007669E"/>
    <w:rsid w:val="0007696E"/>
    <w:rsid w:val="00076C1E"/>
    <w:rsid w:val="000778E6"/>
    <w:rsid w:val="00077A6F"/>
    <w:rsid w:val="00077DAB"/>
    <w:rsid w:val="00077E2C"/>
    <w:rsid w:val="0008028C"/>
    <w:rsid w:val="00080ADD"/>
    <w:rsid w:val="0008187D"/>
    <w:rsid w:val="00081B16"/>
    <w:rsid w:val="00082071"/>
    <w:rsid w:val="000822E0"/>
    <w:rsid w:val="00082719"/>
    <w:rsid w:val="0008278B"/>
    <w:rsid w:val="00082A03"/>
    <w:rsid w:val="00082BC1"/>
    <w:rsid w:val="00082E4E"/>
    <w:rsid w:val="00082E81"/>
    <w:rsid w:val="0008370E"/>
    <w:rsid w:val="000839F7"/>
    <w:rsid w:val="00083B54"/>
    <w:rsid w:val="000842F5"/>
    <w:rsid w:val="00084401"/>
    <w:rsid w:val="0008525F"/>
    <w:rsid w:val="00085C3B"/>
    <w:rsid w:val="00086411"/>
    <w:rsid w:val="000867A1"/>
    <w:rsid w:val="00086FF9"/>
    <w:rsid w:val="0008789B"/>
    <w:rsid w:val="00087A7F"/>
    <w:rsid w:val="00087BEC"/>
    <w:rsid w:val="000904D7"/>
    <w:rsid w:val="000910E8"/>
    <w:rsid w:val="000919DE"/>
    <w:rsid w:val="00091D64"/>
    <w:rsid w:val="000920F5"/>
    <w:rsid w:val="0009244E"/>
    <w:rsid w:val="000925D3"/>
    <w:rsid w:val="00092620"/>
    <w:rsid w:val="000929F6"/>
    <w:rsid w:val="00092E82"/>
    <w:rsid w:val="000930B4"/>
    <w:rsid w:val="000931CF"/>
    <w:rsid w:val="000934B3"/>
    <w:rsid w:val="000934E6"/>
    <w:rsid w:val="00093C4E"/>
    <w:rsid w:val="00093FD0"/>
    <w:rsid w:val="00094328"/>
    <w:rsid w:val="0009433D"/>
    <w:rsid w:val="0009450B"/>
    <w:rsid w:val="0009456B"/>
    <w:rsid w:val="000946A0"/>
    <w:rsid w:val="000946F5"/>
    <w:rsid w:val="00094954"/>
    <w:rsid w:val="00094955"/>
    <w:rsid w:val="00094A1C"/>
    <w:rsid w:val="00094F8A"/>
    <w:rsid w:val="000952F3"/>
    <w:rsid w:val="000955ED"/>
    <w:rsid w:val="0009573D"/>
    <w:rsid w:val="000957A0"/>
    <w:rsid w:val="000957F3"/>
    <w:rsid w:val="00095D99"/>
    <w:rsid w:val="0009616C"/>
    <w:rsid w:val="00096A10"/>
    <w:rsid w:val="00096E05"/>
    <w:rsid w:val="00097040"/>
    <w:rsid w:val="00097059"/>
    <w:rsid w:val="000971EF"/>
    <w:rsid w:val="000972E0"/>
    <w:rsid w:val="00097515"/>
    <w:rsid w:val="000977DA"/>
    <w:rsid w:val="00097966"/>
    <w:rsid w:val="00097F5D"/>
    <w:rsid w:val="000A0106"/>
    <w:rsid w:val="000A020A"/>
    <w:rsid w:val="000A03BA"/>
    <w:rsid w:val="000A085A"/>
    <w:rsid w:val="000A0BEE"/>
    <w:rsid w:val="000A0C00"/>
    <w:rsid w:val="000A1BDD"/>
    <w:rsid w:val="000A1FA3"/>
    <w:rsid w:val="000A21CE"/>
    <w:rsid w:val="000A22A4"/>
    <w:rsid w:val="000A263F"/>
    <w:rsid w:val="000A2738"/>
    <w:rsid w:val="000A27A2"/>
    <w:rsid w:val="000A299B"/>
    <w:rsid w:val="000A2A15"/>
    <w:rsid w:val="000A2B14"/>
    <w:rsid w:val="000A2E27"/>
    <w:rsid w:val="000A33DC"/>
    <w:rsid w:val="000A347D"/>
    <w:rsid w:val="000A3705"/>
    <w:rsid w:val="000A39FC"/>
    <w:rsid w:val="000A3A27"/>
    <w:rsid w:val="000A3A7A"/>
    <w:rsid w:val="000A3ECA"/>
    <w:rsid w:val="000A409A"/>
    <w:rsid w:val="000A4490"/>
    <w:rsid w:val="000A4ACD"/>
    <w:rsid w:val="000A548F"/>
    <w:rsid w:val="000A5562"/>
    <w:rsid w:val="000A5634"/>
    <w:rsid w:val="000A5994"/>
    <w:rsid w:val="000A5AF6"/>
    <w:rsid w:val="000A5CF6"/>
    <w:rsid w:val="000A5FE1"/>
    <w:rsid w:val="000A60A1"/>
    <w:rsid w:val="000A6303"/>
    <w:rsid w:val="000A688D"/>
    <w:rsid w:val="000A6DDC"/>
    <w:rsid w:val="000A7210"/>
    <w:rsid w:val="000A7265"/>
    <w:rsid w:val="000A7BCC"/>
    <w:rsid w:val="000A7EE4"/>
    <w:rsid w:val="000B059E"/>
    <w:rsid w:val="000B0AA3"/>
    <w:rsid w:val="000B1238"/>
    <w:rsid w:val="000B1456"/>
    <w:rsid w:val="000B1690"/>
    <w:rsid w:val="000B16A4"/>
    <w:rsid w:val="000B1808"/>
    <w:rsid w:val="000B1B31"/>
    <w:rsid w:val="000B21AF"/>
    <w:rsid w:val="000B29D3"/>
    <w:rsid w:val="000B2B28"/>
    <w:rsid w:val="000B302D"/>
    <w:rsid w:val="000B391A"/>
    <w:rsid w:val="000B3A03"/>
    <w:rsid w:val="000B3B28"/>
    <w:rsid w:val="000B3BE9"/>
    <w:rsid w:val="000B3CFD"/>
    <w:rsid w:val="000B3F11"/>
    <w:rsid w:val="000B4367"/>
    <w:rsid w:val="000B4461"/>
    <w:rsid w:val="000B44B3"/>
    <w:rsid w:val="000B484A"/>
    <w:rsid w:val="000B4948"/>
    <w:rsid w:val="000B4AC6"/>
    <w:rsid w:val="000B4ACD"/>
    <w:rsid w:val="000B4DD9"/>
    <w:rsid w:val="000B4E40"/>
    <w:rsid w:val="000B4F01"/>
    <w:rsid w:val="000B4F80"/>
    <w:rsid w:val="000B5A1F"/>
    <w:rsid w:val="000B5AFE"/>
    <w:rsid w:val="000B6198"/>
    <w:rsid w:val="000B6584"/>
    <w:rsid w:val="000B65F1"/>
    <w:rsid w:val="000B67FE"/>
    <w:rsid w:val="000B6A00"/>
    <w:rsid w:val="000B6CCA"/>
    <w:rsid w:val="000B6EA7"/>
    <w:rsid w:val="000B7299"/>
    <w:rsid w:val="000B72B8"/>
    <w:rsid w:val="000B78B0"/>
    <w:rsid w:val="000B7B43"/>
    <w:rsid w:val="000B7C84"/>
    <w:rsid w:val="000C0439"/>
    <w:rsid w:val="000C050C"/>
    <w:rsid w:val="000C07E0"/>
    <w:rsid w:val="000C0994"/>
    <w:rsid w:val="000C0B00"/>
    <w:rsid w:val="000C0C17"/>
    <w:rsid w:val="000C0D75"/>
    <w:rsid w:val="000C13BE"/>
    <w:rsid w:val="000C154F"/>
    <w:rsid w:val="000C1726"/>
    <w:rsid w:val="000C1815"/>
    <w:rsid w:val="000C20E0"/>
    <w:rsid w:val="000C2880"/>
    <w:rsid w:val="000C2995"/>
    <w:rsid w:val="000C2F2B"/>
    <w:rsid w:val="000C2F50"/>
    <w:rsid w:val="000C30EA"/>
    <w:rsid w:val="000C3E93"/>
    <w:rsid w:val="000C3E95"/>
    <w:rsid w:val="000C4214"/>
    <w:rsid w:val="000C470C"/>
    <w:rsid w:val="000C4CA5"/>
    <w:rsid w:val="000C4ECD"/>
    <w:rsid w:val="000C544A"/>
    <w:rsid w:val="000C559F"/>
    <w:rsid w:val="000C567D"/>
    <w:rsid w:val="000C5B1A"/>
    <w:rsid w:val="000C60F6"/>
    <w:rsid w:val="000C64C0"/>
    <w:rsid w:val="000C677F"/>
    <w:rsid w:val="000C6828"/>
    <w:rsid w:val="000C6A8D"/>
    <w:rsid w:val="000C6B48"/>
    <w:rsid w:val="000C6DB3"/>
    <w:rsid w:val="000C7196"/>
    <w:rsid w:val="000C7DFD"/>
    <w:rsid w:val="000D05F8"/>
    <w:rsid w:val="000D0B00"/>
    <w:rsid w:val="000D104A"/>
    <w:rsid w:val="000D116E"/>
    <w:rsid w:val="000D1248"/>
    <w:rsid w:val="000D1BD0"/>
    <w:rsid w:val="000D20E7"/>
    <w:rsid w:val="000D242D"/>
    <w:rsid w:val="000D2AC7"/>
    <w:rsid w:val="000D2C37"/>
    <w:rsid w:val="000D2C9C"/>
    <w:rsid w:val="000D2E0B"/>
    <w:rsid w:val="000D3152"/>
    <w:rsid w:val="000D326D"/>
    <w:rsid w:val="000D3405"/>
    <w:rsid w:val="000D3AAB"/>
    <w:rsid w:val="000D3CF3"/>
    <w:rsid w:val="000D463D"/>
    <w:rsid w:val="000D46BF"/>
    <w:rsid w:val="000D483E"/>
    <w:rsid w:val="000D4A5A"/>
    <w:rsid w:val="000D4E07"/>
    <w:rsid w:val="000D4ECB"/>
    <w:rsid w:val="000D50A2"/>
    <w:rsid w:val="000D5C63"/>
    <w:rsid w:val="000D5EAA"/>
    <w:rsid w:val="000D606E"/>
    <w:rsid w:val="000D612F"/>
    <w:rsid w:val="000D62F6"/>
    <w:rsid w:val="000D66B0"/>
    <w:rsid w:val="000D6704"/>
    <w:rsid w:val="000D6753"/>
    <w:rsid w:val="000D684A"/>
    <w:rsid w:val="000D6B03"/>
    <w:rsid w:val="000D6FA7"/>
    <w:rsid w:val="000D744C"/>
    <w:rsid w:val="000D7A1D"/>
    <w:rsid w:val="000D7BBB"/>
    <w:rsid w:val="000D7D09"/>
    <w:rsid w:val="000E05A8"/>
    <w:rsid w:val="000E0A48"/>
    <w:rsid w:val="000E0A79"/>
    <w:rsid w:val="000E0AE0"/>
    <w:rsid w:val="000E0C5D"/>
    <w:rsid w:val="000E0C99"/>
    <w:rsid w:val="000E0E1E"/>
    <w:rsid w:val="000E0E25"/>
    <w:rsid w:val="000E1179"/>
    <w:rsid w:val="000E19A1"/>
    <w:rsid w:val="000E1B74"/>
    <w:rsid w:val="000E1B88"/>
    <w:rsid w:val="000E1D4B"/>
    <w:rsid w:val="000E20AA"/>
    <w:rsid w:val="000E2144"/>
    <w:rsid w:val="000E2196"/>
    <w:rsid w:val="000E2387"/>
    <w:rsid w:val="000E2524"/>
    <w:rsid w:val="000E26DA"/>
    <w:rsid w:val="000E29E4"/>
    <w:rsid w:val="000E2A4F"/>
    <w:rsid w:val="000E2B30"/>
    <w:rsid w:val="000E2F5A"/>
    <w:rsid w:val="000E31C9"/>
    <w:rsid w:val="000E31FE"/>
    <w:rsid w:val="000E3959"/>
    <w:rsid w:val="000E3C44"/>
    <w:rsid w:val="000E3D0F"/>
    <w:rsid w:val="000E3D50"/>
    <w:rsid w:val="000E4582"/>
    <w:rsid w:val="000E4586"/>
    <w:rsid w:val="000E49E6"/>
    <w:rsid w:val="000E4B60"/>
    <w:rsid w:val="000E4C09"/>
    <w:rsid w:val="000E4F12"/>
    <w:rsid w:val="000E501A"/>
    <w:rsid w:val="000E5066"/>
    <w:rsid w:val="000E5274"/>
    <w:rsid w:val="000E5410"/>
    <w:rsid w:val="000E5987"/>
    <w:rsid w:val="000E5B4D"/>
    <w:rsid w:val="000E5BFC"/>
    <w:rsid w:val="000E61AC"/>
    <w:rsid w:val="000E6544"/>
    <w:rsid w:val="000E6CAE"/>
    <w:rsid w:val="000E734C"/>
    <w:rsid w:val="000E7365"/>
    <w:rsid w:val="000E7613"/>
    <w:rsid w:val="000E762E"/>
    <w:rsid w:val="000E7EB1"/>
    <w:rsid w:val="000E7F4F"/>
    <w:rsid w:val="000F017E"/>
    <w:rsid w:val="000F0871"/>
    <w:rsid w:val="000F0AA0"/>
    <w:rsid w:val="000F0C42"/>
    <w:rsid w:val="000F0DBE"/>
    <w:rsid w:val="000F12F3"/>
    <w:rsid w:val="000F1404"/>
    <w:rsid w:val="000F1AE8"/>
    <w:rsid w:val="000F1C11"/>
    <w:rsid w:val="000F2346"/>
    <w:rsid w:val="000F2606"/>
    <w:rsid w:val="000F2A97"/>
    <w:rsid w:val="000F2E3C"/>
    <w:rsid w:val="000F33E5"/>
    <w:rsid w:val="000F3D48"/>
    <w:rsid w:val="000F3E7E"/>
    <w:rsid w:val="000F4276"/>
    <w:rsid w:val="000F43B9"/>
    <w:rsid w:val="000F462C"/>
    <w:rsid w:val="000F465C"/>
    <w:rsid w:val="000F4905"/>
    <w:rsid w:val="000F4A25"/>
    <w:rsid w:val="000F4ADB"/>
    <w:rsid w:val="000F4E3E"/>
    <w:rsid w:val="000F4E7F"/>
    <w:rsid w:val="000F4FC0"/>
    <w:rsid w:val="000F5F23"/>
    <w:rsid w:val="000F6199"/>
    <w:rsid w:val="000F6788"/>
    <w:rsid w:val="000F6951"/>
    <w:rsid w:val="000F6A60"/>
    <w:rsid w:val="000F6AF3"/>
    <w:rsid w:val="000F6B7B"/>
    <w:rsid w:val="000F73DB"/>
    <w:rsid w:val="000F7565"/>
    <w:rsid w:val="000F76DA"/>
    <w:rsid w:val="000F7897"/>
    <w:rsid w:val="000F7CC2"/>
    <w:rsid w:val="000F7D96"/>
    <w:rsid w:val="000F7FE3"/>
    <w:rsid w:val="000F7FFC"/>
    <w:rsid w:val="001006D8"/>
    <w:rsid w:val="001008DB"/>
    <w:rsid w:val="00100D30"/>
    <w:rsid w:val="00100F82"/>
    <w:rsid w:val="001010EF"/>
    <w:rsid w:val="00101889"/>
    <w:rsid w:val="001019DB"/>
    <w:rsid w:val="00101C8E"/>
    <w:rsid w:val="001020BF"/>
    <w:rsid w:val="00102146"/>
    <w:rsid w:val="001021E3"/>
    <w:rsid w:val="00102263"/>
    <w:rsid w:val="0010229B"/>
    <w:rsid w:val="0010248F"/>
    <w:rsid w:val="00102510"/>
    <w:rsid w:val="00102617"/>
    <w:rsid w:val="0010271D"/>
    <w:rsid w:val="00102971"/>
    <w:rsid w:val="00102E7D"/>
    <w:rsid w:val="00102F66"/>
    <w:rsid w:val="00102FF9"/>
    <w:rsid w:val="0010391E"/>
    <w:rsid w:val="001039DA"/>
    <w:rsid w:val="00103A4D"/>
    <w:rsid w:val="00103BAA"/>
    <w:rsid w:val="00103BED"/>
    <w:rsid w:val="0010464D"/>
    <w:rsid w:val="00104D13"/>
    <w:rsid w:val="00104F78"/>
    <w:rsid w:val="0010548F"/>
    <w:rsid w:val="001058A4"/>
    <w:rsid w:val="00105A5A"/>
    <w:rsid w:val="001064F0"/>
    <w:rsid w:val="0010654F"/>
    <w:rsid w:val="0010687A"/>
    <w:rsid w:val="00106B2E"/>
    <w:rsid w:val="00106C15"/>
    <w:rsid w:val="00107064"/>
    <w:rsid w:val="001073CA"/>
    <w:rsid w:val="00107DF4"/>
    <w:rsid w:val="00110027"/>
    <w:rsid w:val="00110195"/>
    <w:rsid w:val="00110257"/>
    <w:rsid w:val="001102AE"/>
    <w:rsid w:val="00110527"/>
    <w:rsid w:val="001115E6"/>
    <w:rsid w:val="00111797"/>
    <w:rsid w:val="00111DAB"/>
    <w:rsid w:val="00112222"/>
    <w:rsid w:val="00112302"/>
    <w:rsid w:val="00112330"/>
    <w:rsid w:val="0011277E"/>
    <w:rsid w:val="001129D3"/>
    <w:rsid w:val="001129D8"/>
    <w:rsid w:val="00112ECA"/>
    <w:rsid w:val="001134A5"/>
    <w:rsid w:val="00113595"/>
    <w:rsid w:val="00113C5C"/>
    <w:rsid w:val="00113D4F"/>
    <w:rsid w:val="00113E6D"/>
    <w:rsid w:val="00114D36"/>
    <w:rsid w:val="00115106"/>
    <w:rsid w:val="00115441"/>
    <w:rsid w:val="00115A1A"/>
    <w:rsid w:val="00115CB8"/>
    <w:rsid w:val="00115E23"/>
    <w:rsid w:val="00116032"/>
    <w:rsid w:val="001161A7"/>
    <w:rsid w:val="00116335"/>
    <w:rsid w:val="001165B1"/>
    <w:rsid w:val="001166D0"/>
    <w:rsid w:val="00116A65"/>
    <w:rsid w:val="00116AD1"/>
    <w:rsid w:val="00116CAE"/>
    <w:rsid w:val="00116FDD"/>
    <w:rsid w:val="00117D68"/>
    <w:rsid w:val="0012015D"/>
    <w:rsid w:val="0012092E"/>
    <w:rsid w:val="00120BE8"/>
    <w:rsid w:val="00120C43"/>
    <w:rsid w:val="00120EEF"/>
    <w:rsid w:val="001210F4"/>
    <w:rsid w:val="001211F7"/>
    <w:rsid w:val="001214A8"/>
    <w:rsid w:val="001214AD"/>
    <w:rsid w:val="00121659"/>
    <w:rsid w:val="001218EA"/>
    <w:rsid w:val="0012191F"/>
    <w:rsid w:val="00121965"/>
    <w:rsid w:val="00121FD7"/>
    <w:rsid w:val="0012246C"/>
    <w:rsid w:val="00122734"/>
    <w:rsid w:val="00122A28"/>
    <w:rsid w:val="00122DBC"/>
    <w:rsid w:val="00123351"/>
    <w:rsid w:val="0012355E"/>
    <w:rsid w:val="00123896"/>
    <w:rsid w:val="001240B6"/>
    <w:rsid w:val="00124129"/>
    <w:rsid w:val="0012456A"/>
    <w:rsid w:val="00124D4E"/>
    <w:rsid w:val="001251B1"/>
    <w:rsid w:val="001256E9"/>
    <w:rsid w:val="00125943"/>
    <w:rsid w:val="00125E5B"/>
    <w:rsid w:val="00125F58"/>
    <w:rsid w:val="0012617F"/>
    <w:rsid w:val="001261D7"/>
    <w:rsid w:val="0012678A"/>
    <w:rsid w:val="001267F6"/>
    <w:rsid w:val="00126A05"/>
    <w:rsid w:val="001274D6"/>
    <w:rsid w:val="00127A61"/>
    <w:rsid w:val="00127AB1"/>
    <w:rsid w:val="00127C2B"/>
    <w:rsid w:val="00130146"/>
    <w:rsid w:val="00130603"/>
    <w:rsid w:val="00130CB3"/>
    <w:rsid w:val="00130E18"/>
    <w:rsid w:val="00130FE7"/>
    <w:rsid w:val="001310D7"/>
    <w:rsid w:val="0013137F"/>
    <w:rsid w:val="001313C2"/>
    <w:rsid w:val="00131A50"/>
    <w:rsid w:val="00131B32"/>
    <w:rsid w:val="0013218F"/>
    <w:rsid w:val="0013251E"/>
    <w:rsid w:val="0013257B"/>
    <w:rsid w:val="00132614"/>
    <w:rsid w:val="0013334B"/>
    <w:rsid w:val="001334B5"/>
    <w:rsid w:val="00133912"/>
    <w:rsid w:val="00133CB8"/>
    <w:rsid w:val="00133E23"/>
    <w:rsid w:val="0013430C"/>
    <w:rsid w:val="0013453D"/>
    <w:rsid w:val="001345F0"/>
    <w:rsid w:val="0013478E"/>
    <w:rsid w:val="00134F91"/>
    <w:rsid w:val="001351A9"/>
    <w:rsid w:val="001353E8"/>
    <w:rsid w:val="00135722"/>
    <w:rsid w:val="001361A8"/>
    <w:rsid w:val="001361B3"/>
    <w:rsid w:val="00136C0E"/>
    <w:rsid w:val="00136FA8"/>
    <w:rsid w:val="00137529"/>
    <w:rsid w:val="00137C68"/>
    <w:rsid w:val="00137FDE"/>
    <w:rsid w:val="0014009E"/>
    <w:rsid w:val="00140445"/>
    <w:rsid w:val="001404A4"/>
    <w:rsid w:val="001407CC"/>
    <w:rsid w:val="001407F1"/>
    <w:rsid w:val="00140839"/>
    <w:rsid w:val="00140AF0"/>
    <w:rsid w:val="00140B66"/>
    <w:rsid w:val="00140CED"/>
    <w:rsid w:val="00140D77"/>
    <w:rsid w:val="001417C1"/>
    <w:rsid w:val="00141B62"/>
    <w:rsid w:val="001423CA"/>
    <w:rsid w:val="001427A1"/>
    <w:rsid w:val="00143417"/>
    <w:rsid w:val="0014351E"/>
    <w:rsid w:val="00143807"/>
    <w:rsid w:val="00144083"/>
    <w:rsid w:val="00144876"/>
    <w:rsid w:val="00144CA4"/>
    <w:rsid w:val="0014522D"/>
    <w:rsid w:val="00145434"/>
    <w:rsid w:val="00145AFA"/>
    <w:rsid w:val="00146244"/>
    <w:rsid w:val="00146AA8"/>
    <w:rsid w:val="0014722E"/>
    <w:rsid w:val="001473F2"/>
    <w:rsid w:val="00147542"/>
    <w:rsid w:val="00147AFC"/>
    <w:rsid w:val="001508C5"/>
    <w:rsid w:val="001508D4"/>
    <w:rsid w:val="00150C88"/>
    <w:rsid w:val="00150D59"/>
    <w:rsid w:val="00150ED9"/>
    <w:rsid w:val="00150FC0"/>
    <w:rsid w:val="00151D71"/>
    <w:rsid w:val="001522BF"/>
    <w:rsid w:val="00152623"/>
    <w:rsid w:val="00152C4E"/>
    <w:rsid w:val="00152CE1"/>
    <w:rsid w:val="00152D52"/>
    <w:rsid w:val="001534FF"/>
    <w:rsid w:val="00153AA7"/>
    <w:rsid w:val="001541B5"/>
    <w:rsid w:val="00154212"/>
    <w:rsid w:val="00154331"/>
    <w:rsid w:val="0015442F"/>
    <w:rsid w:val="001548E5"/>
    <w:rsid w:val="001550F9"/>
    <w:rsid w:val="0015513C"/>
    <w:rsid w:val="0015523B"/>
    <w:rsid w:val="00155327"/>
    <w:rsid w:val="0015646F"/>
    <w:rsid w:val="00156AAB"/>
    <w:rsid w:val="00156FF0"/>
    <w:rsid w:val="00157271"/>
    <w:rsid w:val="00157416"/>
    <w:rsid w:val="00157749"/>
    <w:rsid w:val="00157B1A"/>
    <w:rsid w:val="00157CEC"/>
    <w:rsid w:val="00157D58"/>
    <w:rsid w:val="00157F36"/>
    <w:rsid w:val="001603F0"/>
    <w:rsid w:val="0016078A"/>
    <w:rsid w:val="00160D86"/>
    <w:rsid w:val="00160ECE"/>
    <w:rsid w:val="0016123B"/>
    <w:rsid w:val="0016146D"/>
    <w:rsid w:val="001615A8"/>
    <w:rsid w:val="00161E17"/>
    <w:rsid w:val="00161EE5"/>
    <w:rsid w:val="00162097"/>
    <w:rsid w:val="001620E3"/>
    <w:rsid w:val="001623B9"/>
    <w:rsid w:val="0016245E"/>
    <w:rsid w:val="00162744"/>
    <w:rsid w:val="00162C70"/>
    <w:rsid w:val="00162ED6"/>
    <w:rsid w:val="00162FB0"/>
    <w:rsid w:val="001631A0"/>
    <w:rsid w:val="00163FB7"/>
    <w:rsid w:val="001642E3"/>
    <w:rsid w:val="001642EB"/>
    <w:rsid w:val="00164463"/>
    <w:rsid w:val="001647AC"/>
    <w:rsid w:val="00164AA4"/>
    <w:rsid w:val="00164AC0"/>
    <w:rsid w:val="001650FE"/>
    <w:rsid w:val="00165240"/>
    <w:rsid w:val="00165428"/>
    <w:rsid w:val="001657E3"/>
    <w:rsid w:val="00165964"/>
    <w:rsid w:val="00165BD6"/>
    <w:rsid w:val="0016606E"/>
    <w:rsid w:val="001660C2"/>
    <w:rsid w:val="00166531"/>
    <w:rsid w:val="00166659"/>
    <w:rsid w:val="001667AF"/>
    <w:rsid w:val="00166AC5"/>
    <w:rsid w:val="00166B2E"/>
    <w:rsid w:val="00167974"/>
    <w:rsid w:val="00170C24"/>
    <w:rsid w:val="00171188"/>
    <w:rsid w:val="00171A2C"/>
    <w:rsid w:val="00171ABF"/>
    <w:rsid w:val="00171EE9"/>
    <w:rsid w:val="00171EEB"/>
    <w:rsid w:val="00172053"/>
    <w:rsid w:val="0017209E"/>
    <w:rsid w:val="00172672"/>
    <w:rsid w:val="00172922"/>
    <w:rsid w:val="00172A27"/>
    <w:rsid w:val="00172C47"/>
    <w:rsid w:val="0017362D"/>
    <w:rsid w:val="00173748"/>
    <w:rsid w:val="00173E99"/>
    <w:rsid w:val="00174417"/>
    <w:rsid w:val="001746FE"/>
    <w:rsid w:val="00174840"/>
    <w:rsid w:val="00174F8D"/>
    <w:rsid w:val="001753D3"/>
    <w:rsid w:val="00175897"/>
    <w:rsid w:val="001758B4"/>
    <w:rsid w:val="00175977"/>
    <w:rsid w:val="00175DDC"/>
    <w:rsid w:val="0017626A"/>
    <w:rsid w:val="001768CB"/>
    <w:rsid w:val="00176D05"/>
    <w:rsid w:val="00176E5A"/>
    <w:rsid w:val="0017752D"/>
    <w:rsid w:val="00177741"/>
    <w:rsid w:val="00177876"/>
    <w:rsid w:val="00177B9D"/>
    <w:rsid w:val="00177C06"/>
    <w:rsid w:val="00180053"/>
    <w:rsid w:val="00180357"/>
    <w:rsid w:val="00180370"/>
    <w:rsid w:val="001804F1"/>
    <w:rsid w:val="00180C67"/>
    <w:rsid w:val="001811DE"/>
    <w:rsid w:val="00181671"/>
    <w:rsid w:val="00181C8B"/>
    <w:rsid w:val="001825C7"/>
    <w:rsid w:val="0018267A"/>
    <w:rsid w:val="00182687"/>
    <w:rsid w:val="001829F9"/>
    <w:rsid w:val="001837A2"/>
    <w:rsid w:val="00184160"/>
    <w:rsid w:val="0018445B"/>
    <w:rsid w:val="00184B93"/>
    <w:rsid w:val="00185563"/>
    <w:rsid w:val="00185B30"/>
    <w:rsid w:val="00185E3F"/>
    <w:rsid w:val="0018607D"/>
    <w:rsid w:val="00186341"/>
    <w:rsid w:val="001869C3"/>
    <w:rsid w:val="00186A55"/>
    <w:rsid w:val="00186A9B"/>
    <w:rsid w:val="00186B4A"/>
    <w:rsid w:val="001876F4"/>
    <w:rsid w:val="00187B45"/>
    <w:rsid w:val="00190375"/>
    <w:rsid w:val="0019048E"/>
    <w:rsid w:val="0019144B"/>
    <w:rsid w:val="00191528"/>
    <w:rsid w:val="00191590"/>
    <w:rsid w:val="00191956"/>
    <w:rsid w:val="00191A4F"/>
    <w:rsid w:val="00191EC3"/>
    <w:rsid w:val="00191EF6"/>
    <w:rsid w:val="0019250D"/>
    <w:rsid w:val="0019252F"/>
    <w:rsid w:val="001925D1"/>
    <w:rsid w:val="001925E0"/>
    <w:rsid w:val="001925EF"/>
    <w:rsid w:val="00192C98"/>
    <w:rsid w:val="00192E43"/>
    <w:rsid w:val="0019311C"/>
    <w:rsid w:val="001937AB"/>
    <w:rsid w:val="00193E6A"/>
    <w:rsid w:val="00193F83"/>
    <w:rsid w:val="001950E6"/>
    <w:rsid w:val="00195C69"/>
    <w:rsid w:val="00195F23"/>
    <w:rsid w:val="00195F67"/>
    <w:rsid w:val="001960F9"/>
    <w:rsid w:val="00196149"/>
    <w:rsid w:val="00196314"/>
    <w:rsid w:val="00196639"/>
    <w:rsid w:val="001970FC"/>
    <w:rsid w:val="00197180"/>
    <w:rsid w:val="00197474"/>
    <w:rsid w:val="00197FDE"/>
    <w:rsid w:val="001A0788"/>
    <w:rsid w:val="001A098B"/>
    <w:rsid w:val="001A0AE5"/>
    <w:rsid w:val="001A0E09"/>
    <w:rsid w:val="001A1000"/>
    <w:rsid w:val="001A1026"/>
    <w:rsid w:val="001A15E3"/>
    <w:rsid w:val="001A197E"/>
    <w:rsid w:val="001A19FA"/>
    <w:rsid w:val="001A1BFE"/>
    <w:rsid w:val="001A1CD9"/>
    <w:rsid w:val="001A1FB7"/>
    <w:rsid w:val="001A2244"/>
    <w:rsid w:val="001A2C40"/>
    <w:rsid w:val="001A2D62"/>
    <w:rsid w:val="001A2F75"/>
    <w:rsid w:val="001A3446"/>
    <w:rsid w:val="001A3674"/>
    <w:rsid w:val="001A3A8E"/>
    <w:rsid w:val="001A3EEB"/>
    <w:rsid w:val="001A4652"/>
    <w:rsid w:val="001A4A2C"/>
    <w:rsid w:val="001A4CF0"/>
    <w:rsid w:val="001A570A"/>
    <w:rsid w:val="001A5968"/>
    <w:rsid w:val="001A6484"/>
    <w:rsid w:val="001A6824"/>
    <w:rsid w:val="001A68FF"/>
    <w:rsid w:val="001A69B1"/>
    <w:rsid w:val="001A70F8"/>
    <w:rsid w:val="001A77D2"/>
    <w:rsid w:val="001B01EB"/>
    <w:rsid w:val="001B06B6"/>
    <w:rsid w:val="001B0D0A"/>
    <w:rsid w:val="001B10C0"/>
    <w:rsid w:val="001B1477"/>
    <w:rsid w:val="001B1868"/>
    <w:rsid w:val="001B1C7B"/>
    <w:rsid w:val="001B2077"/>
    <w:rsid w:val="001B221B"/>
    <w:rsid w:val="001B25FB"/>
    <w:rsid w:val="001B2950"/>
    <w:rsid w:val="001B29B9"/>
    <w:rsid w:val="001B2BC7"/>
    <w:rsid w:val="001B2CBF"/>
    <w:rsid w:val="001B2ED0"/>
    <w:rsid w:val="001B3130"/>
    <w:rsid w:val="001B318B"/>
    <w:rsid w:val="001B3560"/>
    <w:rsid w:val="001B3604"/>
    <w:rsid w:val="001B3B2A"/>
    <w:rsid w:val="001B3C02"/>
    <w:rsid w:val="001B3E50"/>
    <w:rsid w:val="001B3E56"/>
    <w:rsid w:val="001B3FC6"/>
    <w:rsid w:val="001B40CE"/>
    <w:rsid w:val="001B4573"/>
    <w:rsid w:val="001B4ACC"/>
    <w:rsid w:val="001B4C15"/>
    <w:rsid w:val="001B539B"/>
    <w:rsid w:val="001B57B4"/>
    <w:rsid w:val="001B58F5"/>
    <w:rsid w:val="001B5ADA"/>
    <w:rsid w:val="001B5B12"/>
    <w:rsid w:val="001B6030"/>
    <w:rsid w:val="001B6060"/>
    <w:rsid w:val="001B67F0"/>
    <w:rsid w:val="001B6F22"/>
    <w:rsid w:val="001B6F5C"/>
    <w:rsid w:val="001B771B"/>
    <w:rsid w:val="001B778F"/>
    <w:rsid w:val="001B7C49"/>
    <w:rsid w:val="001C039D"/>
    <w:rsid w:val="001C04C5"/>
    <w:rsid w:val="001C0AA7"/>
    <w:rsid w:val="001C0BAB"/>
    <w:rsid w:val="001C0C28"/>
    <w:rsid w:val="001C0D38"/>
    <w:rsid w:val="001C1216"/>
    <w:rsid w:val="001C127E"/>
    <w:rsid w:val="001C1724"/>
    <w:rsid w:val="001C173E"/>
    <w:rsid w:val="001C1909"/>
    <w:rsid w:val="001C1A9F"/>
    <w:rsid w:val="001C1C19"/>
    <w:rsid w:val="001C2086"/>
    <w:rsid w:val="001C2525"/>
    <w:rsid w:val="001C2C0E"/>
    <w:rsid w:val="001C2CDB"/>
    <w:rsid w:val="001C2F6C"/>
    <w:rsid w:val="001C2FBE"/>
    <w:rsid w:val="001C30CA"/>
    <w:rsid w:val="001C32A1"/>
    <w:rsid w:val="001C38D1"/>
    <w:rsid w:val="001C39D1"/>
    <w:rsid w:val="001C3C66"/>
    <w:rsid w:val="001C3FB6"/>
    <w:rsid w:val="001C409C"/>
    <w:rsid w:val="001C4413"/>
    <w:rsid w:val="001C45FF"/>
    <w:rsid w:val="001C4962"/>
    <w:rsid w:val="001C4C1F"/>
    <w:rsid w:val="001C4F71"/>
    <w:rsid w:val="001C545D"/>
    <w:rsid w:val="001C5B89"/>
    <w:rsid w:val="001C5C1A"/>
    <w:rsid w:val="001C5DAA"/>
    <w:rsid w:val="001C6228"/>
    <w:rsid w:val="001C6574"/>
    <w:rsid w:val="001C658D"/>
    <w:rsid w:val="001C6681"/>
    <w:rsid w:val="001C674F"/>
    <w:rsid w:val="001C6A44"/>
    <w:rsid w:val="001C718D"/>
    <w:rsid w:val="001C73E2"/>
    <w:rsid w:val="001C7515"/>
    <w:rsid w:val="001C7723"/>
    <w:rsid w:val="001C7854"/>
    <w:rsid w:val="001C7F46"/>
    <w:rsid w:val="001D05B8"/>
    <w:rsid w:val="001D05CF"/>
    <w:rsid w:val="001D06A9"/>
    <w:rsid w:val="001D0969"/>
    <w:rsid w:val="001D0F1A"/>
    <w:rsid w:val="001D1182"/>
    <w:rsid w:val="001D1B9D"/>
    <w:rsid w:val="001D21E2"/>
    <w:rsid w:val="001D2481"/>
    <w:rsid w:val="001D24FF"/>
    <w:rsid w:val="001D25C4"/>
    <w:rsid w:val="001D2935"/>
    <w:rsid w:val="001D2E7C"/>
    <w:rsid w:val="001D3306"/>
    <w:rsid w:val="001D3966"/>
    <w:rsid w:val="001D3A66"/>
    <w:rsid w:val="001D3D00"/>
    <w:rsid w:val="001D40CE"/>
    <w:rsid w:val="001D44CC"/>
    <w:rsid w:val="001D482A"/>
    <w:rsid w:val="001D4D29"/>
    <w:rsid w:val="001D4F9F"/>
    <w:rsid w:val="001D53C7"/>
    <w:rsid w:val="001D553D"/>
    <w:rsid w:val="001D55C7"/>
    <w:rsid w:val="001D59DD"/>
    <w:rsid w:val="001D5FCB"/>
    <w:rsid w:val="001D67CB"/>
    <w:rsid w:val="001D6BCD"/>
    <w:rsid w:val="001D6FD8"/>
    <w:rsid w:val="001D7337"/>
    <w:rsid w:val="001D7818"/>
    <w:rsid w:val="001D7C9D"/>
    <w:rsid w:val="001E00AF"/>
    <w:rsid w:val="001E08AC"/>
    <w:rsid w:val="001E11BD"/>
    <w:rsid w:val="001E1552"/>
    <w:rsid w:val="001E1A77"/>
    <w:rsid w:val="001E22F3"/>
    <w:rsid w:val="001E262A"/>
    <w:rsid w:val="001E27E1"/>
    <w:rsid w:val="001E290A"/>
    <w:rsid w:val="001E2BCE"/>
    <w:rsid w:val="001E33F3"/>
    <w:rsid w:val="001E3895"/>
    <w:rsid w:val="001E39F2"/>
    <w:rsid w:val="001E3B62"/>
    <w:rsid w:val="001E3BF1"/>
    <w:rsid w:val="001E415A"/>
    <w:rsid w:val="001E4356"/>
    <w:rsid w:val="001E4446"/>
    <w:rsid w:val="001E4C21"/>
    <w:rsid w:val="001E548B"/>
    <w:rsid w:val="001E65A3"/>
    <w:rsid w:val="001E66E0"/>
    <w:rsid w:val="001E6AF3"/>
    <w:rsid w:val="001E6EF5"/>
    <w:rsid w:val="001E71CB"/>
    <w:rsid w:val="001E7272"/>
    <w:rsid w:val="001E73DD"/>
    <w:rsid w:val="001E7BA3"/>
    <w:rsid w:val="001E7C38"/>
    <w:rsid w:val="001F0270"/>
    <w:rsid w:val="001F02C2"/>
    <w:rsid w:val="001F0805"/>
    <w:rsid w:val="001F0CF3"/>
    <w:rsid w:val="001F0DE2"/>
    <w:rsid w:val="001F0EA4"/>
    <w:rsid w:val="001F118F"/>
    <w:rsid w:val="001F179A"/>
    <w:rsid w:val="001F1979"/>
    <w:rsid w:val="001F19A7"/>
    <w:rsid w:val="001F1F7E"/>
    <w:rsid w:val="001F2140"/>
    <w:rsid w:val="001F24D5"/>
    <w:rsid w:val="001F25D9"/>
    <w:rsid w:val="001F28BB"/>
    <w:rsid w:val="001F2EB9"/>
    <w:rsid w:val="001F31EA"/>
    <w:rsid w:val="001F3227"/>
    <w:rsid w:val="001F3351"/>
    <w:rsid w:val="001F337A"/>
    <w:rsid w:val="001F3A4B"/>
    <w:rsid w:val="001F3CE9"/>
    <w:rsid w:val="001F3D5D"/>
    <w:rsid w:val="001F3E05"/>
    <w:rsid w:val="001F4169"/>
    <w:rsid w:val="001F4441"/>
    <w:rsid w:val="001F44F9"/>
    <w:rsid w:val="001F47D1"/>
    <w:rsid w:val="001F4A04"/>
    <w:rsid w:val="001F4D84"/>
    <w:rsid w:val="001F51E2"/>
    <w:rsid w:val="001F5BFB"/>
    <w:rsid w:val="001F62DE"/>
    <w:rsid w:val="001F6460"/>
    <w:rsid w:val="001F6718"/>
    <w:rsid w:val="001F6C8A"/>
    <w:rsid w:val="001F6F15"/>
    <w:rsid w:val="001F7499"/>
    <w:rsid w:val="001F7788"/>
    <w:rsid w:val="001F7AF0"/>
    <w:rsid w:val="001F7B57"/>
    <w:rsid w:val="002001D0"/>
    <w:rsid w:val="002003B6"/>
    <w:rsid w:val="00200684"/>
    <w:rsid w:val="00200934"/>
    <w:rsid w:val="00200C3A"/>
    <w:rsid w:val="0020101E"/>
    <w:rsid w:val="002016F0"/>
    <w:rsid w:val="00201894"/>
    <w:rsid w:val="00201A0A"/>
    <w:rsid w:val="002023D4"/>
    <w:rsid w:val="00202557"/>
    <w:rsid w:val="00202A38"/>
    <w:rsid w:val="00202FC4"/>
    <w:rsid w:val="00203068"/>
    <w:rsid w:val="00203C84"/>
    <w:rsid w:val="00203CDA"/>
    <w:rsid w:val="00203EAF"/>
    <w:rsid w:val="002043FB"/>
    <w:rsid w:val="00204962"/>
    <w:rsid w:val="00204972"/>
    <w:rsid w:val="00204C82"/>
    <w:rsid w:val="00204EE8"/>
    <w:rsid w:val="00205416"/>
    <w:rsid w:val="00205589"/>
    <w:rsid w:val="00205B8A"/>
    <w:rsid w:val="00205FFC"/>
    <w:rsid w:val="002062CF"/>
    <w:rsid w:val="002064AC"/>
    <w:rsid w:val="002066AE"/>
    <w:rsid w:val="002069D6"/>
    <w:rsid w:val="00206D61"/>
    <w:rsid w:val="00207631"/>
    <w:rsid w:val="00207908"/>
    <w:rsid w:val="00207E1F"/>
    <w:rsid w:val="002103C4"/>
    <w:rsid w:val="002103DF"/>
    <w:rsid w:val="002108B2"/>
    <w:rsid w:val="002108DB"/>
    <w:rsid w:val="002109F6"/>
    <w:rsid w:val="00210FA8"/>
    <w:rsid w:val="00211156"/>
    <w:rsid w:val="002111D6"/>
    <w:rsid w:val="00211769"/>
    <w:rsid w:val="00211BF8"/>
    <w:rsid w:val="00211FD7"/>
    <w:rsid w:val="00212262"/>
    <w:rsid w:val="00212275"/>
    <w:rsid w:val="002122D4"/>
    <w:rsid w:val="002129CC"/>
    <w:rsid w:val="00213512"/>
    <w:rsid w:val="0021377B"/>
    <w:rsid w:val="002146A2"/>
    <w:rsid w:val="00214B77"/>
    <w:rsid w:val="00214D4B"/>
    <w:rsid w:val="00214F1B"/>
    <w:rsid w:val="002150E7"/>
    <w:rsid w:val="00215250"/>
    <w:rsid w:val="00215299"/>
    <w:rsid w:val="00215537"/>
    <w:rsid w:val="0021562F"/>
    <w:rsid w:val="00215A15"/>
    <w:rsid w:val="00215A32"/>
    <w:rsid w:val="00215AC9"/>
    <w:rsid w:val="00215F64"/>
    <w:rsid w:val="0021705B"/>
    <w:rsid w:val="00217152"/>
    <w:rsid w:val="00217469"/>
    <w:rsid w:val="002177C7"/>
    <w:rsid w:val="00217C94"/>
    <w:rsid w:val="0022028A"/>
    <w:rsid w:val="00220705"/>
    <w:rsid w:val="0022074E"/>
    <w:rsid w:val="00220A2A"/>
    <w:rsid w:val="00221065"/>
    <w:rsid w:val="002214C1"/>
    <w:rsid w:val="00221501"/>
    <w:rsid w:val="0022160E"/>
    <w:rsid w:val="00221981"/>
    <w:rsid w:val="00221B7B"/>
    <w:rsid w:val="00221BF0"/>
    <w:rsid w:val="002224E9"/>
    <w:rsid w:val="002226CD"/>
    <w:rsid w:val="00222C08"/>
    <w:rsid w:val="00222CBE"/>
    <w:rsid w:val="00222EAF"/>
    <w:rsid w:val="00223294"/>
    <w:rsid w:val="00223866"/>
    <w:rsid w:val="00224091"/>
    <w:rsid w:val="0022457E"/>
    <w:rsid w:val="002245F0"/>
    <w:rsid w:val="00224823"/>
    <w:rsid w:val="00224B1A"/>
    <w:rsid w:val="00224FBA"/>
    <w:rsid w:val="0022503B"/>
    <w:rsid w:val="0022558F"/>
    <w:rsid w:val="0022609B"/>
    <w:rsid w:val="00226220"/>
    <w:rsid w:val="002264D0"/>
    <w:rsid w:val="002264FF"/>
    <w:rsid w:val="00226AB4"/>
    <w:rsid w:val="00226BF3"/>
    <w:rsid w:val="00226E09"/>
    <w:rsid w:val="00227FC6"/>
    <w:rsid w:val="00230258"/>
    <w:rsid w:val="00230A8D"/>
    <w:rsid w:val="00230D46"/>
    <w:rsid w:val="0023147D"/>
    <w:rsid w:val="002316C8"/>
    <w:rsid w:val="00231722"/>
    <w:rsid w:val="002317E6"/>
    <w:rsid w:val="00231860"/>
    <w:rsid w:val="00231A8E"/>
    <w:rsid w:val="00231F5D"/>
    <w:rsid w:val="0023213B"/>
    <w:rsid w:val="00232362"/>
    <w:rsid w:val="002325EE"/>
    <w:rsid w:val="00232B2A"/>
    <w:rsid w:val="00232CC6"/>
    <w:rsid w:val="00233040"/>
    <w:rsid w:val="002331E4"/>
    <w:rsid w:val="00233344"/>
    <w:rsid w:val="002339EA"/>
    <w:rsid w:val="0023403A"/>
    <w:rsid w:val="00234698"/>
    <w:rsid w:val="0023479B"/>
    <w:rsid w:val="00234AE3"/>
    <w:rsid w:val="00234C05"/>
    <w:rsid w:val="0023501D"/>
    <w:rsid w:val="00235241"/>
    <w:rsid w:val="0023557E"/>
    <w:rsid w:val="002358B5"/>
    <w:rsid w:val="00235F1F"/>
    <w:rsid w:val="0023615C"/>
    <w:rsid w:val="00236955"/>
    <w:rsid w:val="0023696B"/>
    <w:rsid w:val="0023798F"/>
    <w:rsid w:val="00240210"/>
    <w:rsid w:val="002407DB"/>
    <w:rsid w:val="00240C3D"/>
    <w:rsid w:val="00240CC5"/>
    <w:rsid w:val="002419EC"/>
    <w:rsid w:val="00241A1C"/>
    <w:rsid w:val="00241B3A"/>
    <w:rsid w:val="00241F33"/>
    <w:rsid w:val="002424CD"/>
    <w:rsid w:val="002424E5"/>
    <w:rsid w:val="0024257A"/>
    <w:rsid w:val="002425A3"/>
    <w:rsid w:val="002427D1"/>
    <w:rsid w:val="00242AA2"/>
    <w:rsid w:val="00242B17"/>
    <w:rsid w:val="00242EBC"/>
    <w:rsid w:val="00242F37"/>
    <w:rsid w:val="002430CC"/>
    <w:rsid w:val="002433BA"/>
    <w:rsid w:val="002436B9"/>
    <w:rsid w:val="0024400A"/>
    <w:rsid w:val="002441F5"/>
    <w:rsid w:val="002443EC"/>
    <w:rsid w:val="0024464D"/>
    <w:rsid w:val="00244828"/>
    <w:rsid w:val="00244BFC"/>
    <w:rsid w:val="00244CBB"/>
    <w:rsid w:val="00244D56"/>
    <w:rsid w:val="00245273"/>
    <w:rsid w:val="00245457"/>
    <w:rsid w:val="00245A09"/>
    <w:rsid w:val="002460FA"/>
    <w:rsid w:val="002465AE"/>
    <w:rsid w:val="00246617"/>
    <w:rsid w:val="0024694E"/>
    <w:rsid w:val="002469C2"/>
    <w:rsid w:val="00246B45"/>
    <w:rsid w:val="00246CF7"/>
    <w:rsid w:val="002473AA"/>
    <w:rsid w:val="002473E4"/>
    <w:rsid w:val="00247DE7"/>
    <w:rsid w:val="00247DF0"/>
    <w:rsid w:val="0025011A"/>
    <w:rsid w:val="0025011E"/>
    <w:rsid w:val="00250170"/>
    <w:rsid w:val="002501AC"/>
    <w:rsid w:val="002505B5"/>
    <w:rsid w:val="0025099A"/>
    <w:rsid w:val="00250A18"/>
    <w:rsid w:val="00250A36"/>
    <w:rsid w:val="00250AFB"/>
    <w:rsid w:val="00251076"/>
    <w:rsid w:val="00251085"/>
    <w:rsid w:val="0025114E"/>
    <w:rsid w:val="002511A7"/>
    <w:rsid w:val="0025121B"/>
    <w:rsid w:val="00251341"/>
    <w:rsid w:val="0025144E"/>
    <w:rsid w:val="00251611"/>
    <w:rsid w:val="00251C25"/>
    <w:rsid w:val="002528F3"/>
    <w:rsid w:val="00252BF5"/>
    <w:rsid w:val="00252F4C"/>
    <w:rsid w:val="00252F59"/>
    <w:rsid w:val="0025302E"/>
    <w:rsid w:val="00253249"/>
    <w:rsid w:val="002537F5"/>
    <w:rsid w:val="0025380B"/>
    <w:rsid w:val="00253A54"/>
    <w:rsid w:val="00253DAD"/>
    <w:rsid w:val="0025435F"/>
    <w:rsid w:val="0025491D"/>
    <w:rsid w:val="00254BF6"/>
    <w:rsid w:val="002555C8"/>
    <w:rsid w:val="00255906"/>
    <w:rsid w:val="00255A67"/>
    <w:rsid w:val="00255B06"/>
    <w:rsid w:val="0025612F"/>
    <w:rsid w:val="002565B0"/>
    <w:rsid w:val="00256790"/>
    <w:rsid w:val="00256B3C"/>
    <w:rsid w:val="00256B75"/>
    <w:rsid w:val="00256C66"/>
    <w:rsid w:val="00256E7A"/>
    <w:rsid w:val="002570B2"/>
    <w:rsid w:val="00257395"/>
    <w:rsid w:val="00257654"/>
    <w:rsid w:val="00257EA8"/>
    <w:rsid w:val="00257F71"/>
    <w:rsid w:val="00260204"/>
    <w:rsid w:val="00260AE1"/>
    <w:rsid w:val="00260F91"/>
    <w:rsid w:val="002613BD"/>
    <w:rsid w:val="00261929"/>
    <w:rsid w:val="00261E4D"/>
    <w:rsid w:val="00261E68"/>
    <w:rsid w:val="00262411"/>
    <w:rsid w:val="0026259F"/>
    <w:rsid w:val="00262672"/>
    <w:rsid w:val="00263355"/>
    <w:rsid w:val="002633EA"/>
    <w:rsid w:val="00263698"/>
    <w:rsid w:val="002637EB"/>
    <w:rsid w:val="00263988"/>
    <w:rsid w:val="002639D6"/>
    <w:rsid w:val="00263D61"/>
    <w:rsid w:val="00263D89"/>
    <w:rsid w:val="00264147"/>
    <w:rsid w:val="00264392"/>
    <w:rsid w:val="00264484"/>
    <w:rsid w:val="00264791"/>
    <w:rsid w:val="00264B64"/>
    <w:rsid w:val="00264C6B"/>
    <w:rsid w:val="00264D99"/>
    <w:rsid w:val="00264F40"/>
    <w:rsid w:val="002650F1"/>
    <w:rsid w:val="0026553A"/>
    <w:rsid w:val="0026596E"/>
    <w:rsid w:val="00265A77"/>
    <w:rsid w:val="00265AE0"/>
    <w:rsid w:val="00265E6E"/>
    <w:rsid w:val="00266290"/>
    <w:rsid w:val="002669EA"/>
    <w:rsid w:val="00266A4A"/>
    <w:rsid w:val="00266D3C"/>
    <w:rsid w:val="00267203"/>
    <w:rsid w:val="0026745E"/>
    <w:rsid w:val="00267A3B"/>
    <w:rsid w:val="00267B0C"/>
    <w:rsid w:val="00267B49"/>
    <w:rsid w:val="00267D5C"/>
    <w:rsid w:val="00270514"/>
    <w:rsid w:val="002709D0"/>
    <w:rsid w:val="00270C18"/>
    <w:rsid w:val="00270D24"/>
    <w:rsid w:val="002710BD"/>
    <w:rsid w:val="00271291"/>
    <w:rsid w:val="002714A1"/>
    <w:rsid w:val="00271705"/>
    <w:rsid w:val="00271E52"/>
    <w:rsid w:val="00272147"/>
    <w:rsid w:val="002724A1"/>
    <w:rsid w:val="002724C3"/>
    <w:rsid w:val="00272728"/>
    <w:rsid w:val="00272770"/>
    <w:rsid w:val="0027296E"/>
    <w:rsid w:val="00272BA5"/>
    <w:rsid w:val="00272BE1"/>
    <w:rsid w:val="00272EE3"/>
    <w:rsid w:val="002731C5"/>
    <w:rsid w:val="0027321E"/>
    <w:rsid w:val="00273263"/>
    <w:rsid w:val="002735A9"/>
    <w:rsid w:val="002739AA"/>
    <w:rsid w:val="002740FA"/>
    <w:rsid w:val="0027419C"/>
    <w:rsid w:val="00274524"/>
    <w:rsid w:val="002750F6"/>
    <w:rsid w:val="002751BC"/>
    <w:rsid w:val="00275241"/>
    <w:rsid w:val="0027543F"/>
    <w:rsid w:val="0027565E"/>
    <w:rsid w:val="00275798"/>
    <w:rsid w:val="00275DD6"/>
    <w:rsid w:val="0027606D"/>
    <w:rsid w:val="00276102"/>
    <w:rsid w:val="00276202"/>
    <w:rsid w:val="0027671E"/>
    <w:rsid w:val="002770C0"/>
    <w:rsid w:val="00277270"/>
    <w:rsid w:val="002772BE"/>
    <w:rsid w:val="0027766C"/>
    <w:rsid w:val="00277855"/>
    <w:rsid w:val="00277B0D"/>
    <w:rsid w:val="00277DCA"/>
    <w:rsid w:val="00277E55"/>
    <w:rsid w:val="00277ED5"/>
    <w:rsid w:val="0028004E"/>
    <w:rsid w:val="00280F8F"/>
    <w:rsid w:val="00281283"/>
    <w:rsid w:val="002815AD"/>
    <w:rsid w:val="00281A39"/>
    <w:rsid w:val="00282125"/>
    <w:rsid w:val="00282D2E"/>
    <w:rsid w:val="00282FF3"/>
    <w:rsid w:val="00283BAA"/>
    <w:rsid w:val="0028444B"/>
    <w:rsid w:val="00284A30"/>
    <w:rsid w:val="00284AE7"/>
    <w:rsid w:val="002858A7"/>
    <w:rsid w:val="00285930"/>
    <w:rsid w:val="00285E15"/>
    <w:rsid w:val="002860A4"/>
    <w:rsid w:val="00286402"/>
    <w:rsid w:val="002876E4"/>
    <w:rsid w:val="002877DB"/>
    <w:rsid w:val="00287A4C"/>
    <w:rsid w:val="0029065C"/>
    <w:rsid w:val="00290BB2"/>
    <w:rsid w:val="00290C77"/>
    <w:rsid w:val="00290E07"/>
    <w:rsid w:val="0029112B"/>
    <w:rsid w:val="00291614"/>
    <w:rsid w:val="0029189F"/>
    <w:rsid w:val="00291A4D"/>
    <w:rsid w:val="00292016"/>
    <w:rsid w:val="0029263C"/>
    <w:rsid w:val="002926A8"/>
    <w:rsid w:val="00292A6A"/>
    <w:rsid w:val="00292D64"/>
    <w:rsid w:val="00292EEB"/>
    <w:rsid w:val="00293381"/>
    <w:rsid w:val="002936B5"/>
    <w:rsid w:val="00293BF1"/>
    <w:rsid w:val="00293C1A"/>
    <w:rsid w:val="00293D44"/>
    <w:rsid w:val="00293FB9"/>
    <w:rsid w:val="00294495"/>
    <w:rsid w:val="00294DE8"/>
    <w:rsid w:val="00294DF5"/>
    <w:rsid w:val="00295018"/>
    <w:rsid w:val="002951AF"/>
    <w:rsid w:val="0029587D"/>
    <w:rsid w:val="0029634F"/>
    <w:rsid w:val="002964E2"/>
    <w:rsid w:val="002965EA"/>
    <w:rsid w:val="002965EB"/>
    <w:rsid w:val="00296D7D"/>
    <w:rsid w:val="00297100"/>
    <w:rsid w:val="00297706"/>
    <w:rsid w:val="00297DBE"/>
    <w:rsid w:val="002A001C"/>
    <w:rsid w:val="002A038F"/>
    <w:rsid w:val="002A0B86"/>
    <w:rsid w:val="002A13FE"/>
    <w:rsid w:val="002A16E9"/>
    <w:rsid w:val="002A16EA"/>
    <w:rsid w:val="002A174F"/>
    <w:rsid w:val="002A189C"/>
    <w:rsid w:val="002A1A01"/>
    <w:rsid w:val="002A1AB5"/>
    <w:rsid w:val="002A2000"/>
    <w:rsid w:val="002A203D"/>
    <w:rsid w:val="002A2078"/>
    <w:rsid w:val="002A21E8"/>
    <w:rsid w:val="002A2C5E"/>
    <w:rsid w:val="002A2FAC"/>
    <w:rsid w:val="002A300C"/>
    <w:rsid w:val="002A3A4F"/>
    <w:rsid w:val="002A3CD8"/>
    <w:rsid w:val="002A3DE3"/>
    <w:rsid w:val="002A4606"/>
    <w:rsid w:val="002A4DD0"/>
    <w:rsid w:val="002A529C"/>
    <w:rsid w:val="002A5E9E"/>
    <w:rsid w:val="002A6380"/>
    <w:rsid w:val="002A65C6"/>
    <w:rsid w:val="002A660B"/>
    <w:rsid w:val="002A67D9"/>
    <w:rsid w:val="002A6892"/>
    <w:rsid w:val="002A6D05"/>
    <w:rsid w:val="002A7319"/>
    <w:rsid w:val="002A76C1"/>
    <w:rsid w:val="002A771A"/>
    <w:rsid w:val="002A7E8A"/>
    <w:rsid w:val="002B0320"/>
    <w:rsid w:val="002B07CA"/>
    <w:rsid w:val="002B0B96"/>
    <w:rsid w:val="002B0BF5"/>
    <w:rsid w:val="002B0E52"/>
    <w:rsid w:val="002B0E73"/>
    <w:rsid w:val="002B1562"/>
    <w:rsid w:val="002B1775"/>
    <w:rsid w:val="002B1982"/>
    <w:rsid w:val="002B1E1A"/>
    <w:rsid w:val="002B20BD"/>
    <w:rsid w:val="002B2121"/>
    <w:rsid w:val="002B22E9"/>
    <w:rsid w:val="002B308E"/>
    <w:rsid w:val="002B313C"/>
    <w:rsid w:val="002B3444"/>
    <w:rsid w:val="002B3AE7"/>
    <w:rsid w:val="002B3D7A"/>
    <w:rsid w:val="002B471B"/>
    <w:rsid w:val="002B4D20"/>
    <w:rsid w:val="002B5078"/>
    <w:rsid w:val="002B50B6"/>
    <w:rsid w:val="002B5324"/>
    <w:rsid w:val="002B5369"/>
    <w:rsid w:val="002B583B"/>
    <w:rsid w:val="002B5CAE"/>
    <w:rsid w:val="002B5FDD"/>
    <w:rsid w:val="002B6095"/>
    <w:rsid w:val="002B6B7B"/>
    <w:rsid w:val="002B6BDA"/>
    <w:rsid w:val="002B6C0C"/>
    <w:rsid w:val="002B70C5"/>
    <w:rsid w:val="002B74C3"/>
    <w:rsid w:val="002B7544"/>
    <w:rsid w:val="002B77AE"/>
    <w:rsid w:val="002B7993"/>
    <w:rsid w:val="002B7AEC"/>
    <w:rsid w:val="002B7CE5"/>
    <w:rsid w:val="002B7DEB"/>
    <w:rsid w:val="002B7F9C"/>
    <w:rsid w:val="002C06C6"/>
    <w:rsid w:val="002C09DB"/>
    <w:rsid w:val="002C0F83"/>
    <w:rsid w:val="002C102E"/>
    <w:rsid w:val="002C132D"/>
    <w:rsid w:val="002C19C1"/>
    <w:rsid w:val="002C1A58"/>
    <w:rsid w:val="002C1C28"/>
    <w:rsid w:val="002C1DC6"/>
    <w:rsid w:val="002C23BC"/>
    <w:rsid w:val="002C292A"/>
    <w:rsid w:val="002C2E56"/>
    <w:rsid w:val="002C3E87"/>
    <w:rsid w:val="002C47EF"/>
    <w:rsid w:val="002C48CD"/>
    <w:rsid w:val="002C4A64"/>
    <w:rsid w:val="002C4BEA"/>
    <w:rsid w:val="002C4E5C"/>
    <w:rsid w:val="002C5D66"/>
    <w:rsid w:val="002C5DB7"/>
    <w:rsid w:val="002C5F70"/>
    <w:rsid w:val="002C5FC2"/>
    <w:rsid w:val="002C627A"/>
    <w:rsid w:val="002C6407"/>
    <w:rsid w:val="002C689A"/>
    <w:rsid w:val="002C6B21"/>
    <w:rsid w:val="002C7E85"/>
    <w:rsid w:val="002C7F0F"/>
    <w:rsid w:val="002C7FE8"/>
    <w:rsid w:val="002D02E3"/>
    <w:rsid w:val="002D0530"/>
    <w:rsid w:val="002D08D0"/>
    <w:rsid w:val="002D0AA0"/>
    <w:rsid w:val="002D0AD3"/>
    <w:rsid w:val="002D0D0F"/>
    <w:rsid w:val="002D0E1D"/>
    <w:rsid w:val="002D174F"/>
    <w:rsid w:val="002D1EED"/>
    <w:rsid w:val="002D2261"/>
    <w:rsid w:val="002D230A"/>
    <w:rsid w:val="002D29A2"/>
    <w:rsid w:val="002D3162"/>
    <w:rsid w:val="002D357A"/>
    <w:rsid w:val="002D37FB"/>
    <w:rsid w:val="002D3BBB"/>
    <w:rsid w:val="002D3DCA"/>
    <w:rsid w:val="002D401B"/>
    <w:rsid w:val="002D4079"/>
    <w:rsid w:val="002D40C2"/>
    <w:rsid w:val="002D40E8"/>
    <w:rsid w:val="002D4CC4"/>
    <w:rsid w:val="002D4FCB"/>
    <w:rsid w:val="002D537E"/>
    <w:rsid w:val="002D58CE"/>
    <w:rsid w:val="002D5A4B"/>
    <w:rsid w:val="002D5CB8"/>
    <w:rsid w:val="002D5E57"/>
    <w:rsid w:val="002D6230"/>
    <w:rsid w:val="002D6255"/>
    <w:rsid w:val="002D62FD"/>
    <w:rsid w:val="002D632D"/>
    <w:rsid w:val="002D65F1"/>
    <w:rsid w:val="002D6950"/>
    <w:rsid w:val="002D6E3A"/>
    <w:rsid w:val="002D7103"/>
    <w:rsid w:val="002D746D"/>
    <w:rsid w:val="002D7B16"/>
    <w:rsid w:val="002E033B"/>
    <w:rsid w:val="002E058E"/>
    <w:rsid w:val="002E08E1"/>
    <w:rsid w:val="002E0D1B"/>
    <w:rsid w:val="002E1482"/>
    <w:rsid w:val="002E1892"/>
    <w:rsid w:val="002E1A3F"/>
    <w:rsid w:val="002E1AC2"/>
    <w:rsid w:val="002E1B69"/>
    <w:rsid w:val="002E1BE8"/>
    <w:rsid w:val="002E1C78"/>
    <w:rsid w:val="002E1D70"/>
    <w:rsid w:val="002E2217"/>
    <w:rsid w:val="002E22C2"/>
    <w:rsid w:val="002E23B4"/>
    <w:rsid w:val="002E2883"/>
    <w:rsid w:val="002E28C4"/>
    <w:rsid w:val="002E28EB"/>
    <w:rsid w:val="002E290F"/>
    <w:rsid w:val="002E2998"/>
    <w:rsid w:val="002E29A7"/>
    <w:rsid w:val="002E2F9A"/>
    <w:rsid w:val="002E3046"/>
    <w:rsid w:val="002E30EF"/>
    <w:rsid w:val="002E321B"/>
    <w:rsid w:val="002E3ACD"/>
    <w:rsid w:val="002E3B22"/>
    <w:rsid w:val="002E433B"/>
    <w:rsid w:val="002E44D6"/>
    <w:rsid w:val="002E4AB9"/>
    <w:rsid w:val="002E4BC5"/>
    <w:rsid w:val="002E4DE3"/>
    <w:rsid w:val="002E4DE4"/>
    <w:rsid w:val="002E4E31"/>
    <w:rsid w:val="002E4F4F"/>
    <w:rsid w:val="002E550D"/>
    <w:rsid w:val="002E56D6"/>
    <w:rsid w:val="002E583F"/>
    <w:rsid w:val="002E5983"/>
    <w:rsid w:val="002E5E58"/>
    <w:rsid w:val="002E6290"/>
    <w:rsid w:val="002E62E8"/>
    <w:rsid w:val="002E6437"/>
    <w:rsid w:val="002E7294"/>
    <w:rsid w:val="002E7520"/>
    <w:rsid w:val="002E7CCD"/>
    <w:rsid w:val="002F0132"/>
    <w:rsid w:val="002F049D"/>
    <w:rsid w:val="002F0F65"/>
    <w:rsid w:val="002F0FF8"/>
    <w:rsid w:val="002F1171"/>
    <w:rsid w:val="002F17BA"/>
    <w:rsid w:val="002F185A"/>
    <w:rsid w:val="002F1D97"/>
    <w:rsid w:val="002F1E28"/>
    <w:rsid w:val="002F23E0"/>
    <w:rsid w:val="002F27E7"/>
    <w:rsid w:val="002F2904"/>
    <w:rsid w:val="002F33B8"/>
    <w:rsid w:val="002F33ED"/>
    <w:rsid w:val="002F35C1"/>
    <w:rsid w:val="002F35D1"/>
    <w:rsid w:val="002F39E6"/>
    <w:rsid w:val="002F3B66"/>
    <w:rsid w:val="002F3BA6"/>
    <w:rsid w:val="002F3C76"/>
    <w:rsid w:val="002F3C9C"/>
    <w:rsid w:val="002F3DB9"/>
    <w:rsid w:val="002F3E00"/>
    <w:rsid w:val="002F45C0"/>
    <w:rsid w:val="002F4828"/>
    <w:rsid w:val="002F48D4"/>
    <w:rsid w:val="002F4A79"/>
    <w:rsid w:val="002F4B3B"/>
    <w:rsid w:val="002F4BE1"/>
    <w:rsid w:val="002F5307"/>
    <w:rsid w:val="002F5405"/>
    <w:rsid w:val="002F566B"/>
    <w:rsid w:val="002F5C83"/>
    <w:rsid w:val="002F5D86"/>
    <w:rsid w:val="002F6021"/>
    <w:rsid w:val="002F62BA"/>
    <w:rsid w:val="002F6492"/>
    <w:rsid w:val="002F71DC"/>
    <w:rsid w:val="002F7255"/>
    <w:rsid w:val="002F7310"/>
    <w:rsid w:val="002F743A"/>
    <w:rsid w:val="002F75B7"/>
    <w:rsid w:val="002F7782"/>
    <w:rsid w:val="002F7840"/>
    <w:rsid w:val="002F7A2D"/>
    <w:rsid w:val="002F7A81"/>
    <w:rsid w:val="002F7DE1"/>
    <w:rsid w:val="002F7FCF"/>
    <w:rsid w:val="003014C2"/>
    <w:rsid w:val="0030186A"/>
    <w:rsid w:val="00301DF9"/>
    <w:rsid w:val="00302052"/>
    <w:rsid w:val="0030207A"/>
    <w:rsid w:val="003024D4"/>
    <w:rsid w:val="003025DC"/>
    <w:rsid w:val="003026FF"/>
    <w:rsid w:val="00302753"/>
    <w:rsid w:val="00302AB8"/>
    <w:rsid w:val="00302C6C"/>
    <w:rsid w:val="00303393"/>
    <w:rsid w:val="003033DE"/>
    <w:rsid w:val="003039A2"/>
    <w:rsid w:val="00303B04"/>
    <w:rsid w:val="003045CA"/>
    <w:rsid w:val="003047A5"/>
    <w:rsid w:val="00304B4C"/>
    <w:rsid w:val="00304BD3"/>
    <w:rsid w:val="00304BE6"/>
    <w:rsid w:val="00304E2A"/>
    <w:rsid w:val="003053F2"/>
    <w:rsid w:val="0030551F"/>
    <w:rsid w:val="003055F1"/>
    <w:rsid w:val="003056DA"/>
    <w:rsid w:val="003056E6"/>
    <w:rsid w:val="0030592D"/>
    <w:rsid w:val="00305B0B"/>
    <w:rsid w:val="00305C59"/>
    <w:rsid w:val="00306202"/>
    <w:rsid w:val="00306478"/>
    <w:rsid w:val="00306585"/>
    <w:rsid w:val="003065A2"/>
    <w:rsid w:val="00306774"/>
    <w:rsid w:val="00306AED"/>
    <w:rsid w:val="00306C3E"/>
    <w:rsid w:val="00306DEC"/>
    <w:rsid w:val="00307AD9"/>
    <w:rsid w:val="00307D23"/>
    <w:rsid w:val="00310009"/>
    <w:rsid w:val="00310218"/>
    <w:rsid w:val="003105A8"/>
    <w:rsid w:val="00310B4F"/>
    <w:rsid w:val="00310C3C"/>
    <w:rsid w:val="00310DCF"/>
    <w:rsid w:val="003110CC"/>
    <w:rsid w:val="003113DC"/>
    <w:rsid w:val="0031166B"/>
    <w:rsid w:val="00311FE0"/>
    <w:rsid w:val="00312235"/>
    <w:rsid w:val="00312244"/>
    <w:rsid w:val="00312853"/>
    <w:rsid w:val="00312DA4"/>
    <w:rsid w:val="003138BE"/>
    <w:rsid w:val="00314255"/>
    <w:rsid w:val="00314671"/>
    <w:rsid w:val="00314EAA"/>
    <w:rsid w:val="00315D82"/>
    <w:rsid w:val="00315DAC"/>
    <w:rsid w:val="0031619F"/>
    <w:rsid w:val="003166CA"/>
    <w:rsid w:val="003169F0"/>
    <w:rsid w:val="0031716E"/>
    <w:rsid w:val="00317B06"/>
    <w:rsid w:val="00317F22"/>
    <w:rsid w:val="00320336"/>
    <w:rsid w:val="00320884"/>
    <w:rsid w:val="00320FAB"/>
    <w:rsid w:val="003211E8"/>
    <w:rsid w:val="00321204"/>
    <w:rsid w:val="00321260"/>
    <w:rsid w:val="00321492"/>
    <w:rsid w:val="00321709"/>
    <w:rsid w:val="00321725"/>
    <w:rsid w:val="00321987"/>
    <w:rsid w:val="003219A4"/>
    <w:rsid w:val="003219BF"/>
    <w:rsid w:val="00321D55"/>
    <w:rsid w:val="00321FC9"/>
    <w:rsid w:val="00322630"/>
    <w:rsid w:val="0032264B"/>
    <w:rsid w:val="00322C3B"/>
    <w:rsid w:val="00323337"/>
    <w:rsid w:val="003237A4"/>
    <w:rsid w:val="00323854"/>
    <w:rsid w:val="00323AD7"/>
    <w:rsid w:val="00323D23"/>
    <w:rsid w:val="00324187"/>
    <w:rsid w:val="0032453C"/>
    <w:rsid w:val="00324594"/>
    <w:rsid w:val="003250F9"/>
    <w:rsid w:val="003250FD"/>
    <w:rsid w:val="00325214"/>
    <w:rsid w:val="003254E1"/>
    <w:rsid w:val="0032574B"/>
    <w:rsid w:val="003258D6"/>
    <w:rsid w:val="00325939"/>
    <w:rsid w:val="00325B00"/>
    <w:rsid w:val="00325B9F"/>
    <w:rsid w:val="00325BAE"/>
    <w:rsid w:val="00325BC4"/>
    <w:rsid w:val="00326341"/>
    <w:rsid w:val="00326388"/>
    <w:rsid w:val="003264E1"/>
    <w:rsid w:val="00326581"/>
    <w:rsid w:val="003265D8"/>
    <w:rsid w:val="00326B9F"/>
    <w:rsid w:val="00326BC5"/>
    <w:rsid w:val="00326F6B"/>
    <w:rsid w:val="0032709F"/>
    <w:rsid w:val="003279E9"/>
    <w:rsid w:val="00330013"/>
    <w:rsid w:val="0033075E"/>
    <w:rsid w:val="0033098B"/>
    <w:rsid w:val="0033116E"/>
    <w:rsid w:val="00331257"/>
    <w:rsid w:val="00331502"/>
    <w:rsid w:val="003316A1"/>
    <w:rsid w:val="00331730"/>
    <w:rsid w:val="00331DF1"/>
    <w:rsid w:val="00331E0D"/>
    <w:rsid w:val="0033240E"/>
    <w:rsid w:val="003327E3"/>
    <w:rsid w:val="00332AF9"/>
    <w:rsid w:val="0033326B"/>
    <w:rsid w:val="00334077"/>
    <w:rsid w:val="0033427B"/>
    <w:rsid w:val="003342F3"/>
    <w:rsid w:val="003342FF"/>
    <w:rsid w:val="003347BF"/>
    <w:rsid w:val="00334B34"/>
    <w:rsid w:val="00334B7B"/>
    <w:rsid w:val="00334BC5"/>
    <w:rsid w:val="00334D87"/>
    <w:rsid w:val="003350F0"/>
    <w:rsid w:val="00335286"/>
    <w:rsid w:val="00335E64"/>
    <w:rsid w:val="003361C0"/>
    <w:rsid w:val="003364EC"/>
    <w:rsid w:val="003366C0"/>
    <w:rsid w:val="003368E2"/>
    <w:rsid w:val="00336B55"/>
    <w:rsid w:val="00337038"/>
    <w:rsid w:val="003372DC"/>
    <w:rsid w:val="00337969"/>
    <w:rsid w:val="003408D6"/>
    <w:rsid w:val="00340CD9"/>
    <w:rsid w:val="00340D9E"/>
    <w:rsid w:val="00340FFC"/>
    <w:rsid w:val="00341DD2"/>
    <w:rsid w:val="00342DDB"/>
    <w:rsid w:val="00342EB6"/>
    <w:rsid w:val="00342EC2"/>
    <w:rsid w:val="003432DF"/>
    <w:rsid w:val="00343308"/>
    <w:rsid w:val="003433F7"/>
    <w:rsid w:val="00343ABC"/>
    <w:rsid w:val="00344655"/>
    <w:rsid w:val="003446DC"/>
    <w:rsid w:val="003446F5"/>
    <w:rsid w:val="00345027"/>
    <w:rsid w:val="00345237"/>
    <w:rsid w:val="003452B7"/>
    <w:rsid w:val="00345447"/>
    <w:rsid w:val="00345EFF"/>
    <w:rsid w:val="00345F59"/>
    <w:rsid w:val="003460E6"/>
    <w:rsid w:val="00346229"/>
    <w:rsid w:val="00346310"/>
    <w:rsid w:val="003466C2"/>
    <w:rsid w:val="00346BBD"/>
    <w:rsid w:val="00346E39"/>
    <w:rsid w:val="00346FDA"/>
    <w:rsid w:val="00347004"/>
    <w:rsid w:val="00347D7C"/>
    <w:rsid w:val="00347E64"/>
    <w:rsid w:val="00350D1F"/>
    <w:rsid w:val="00350F22"/>
    <w:rsid w:val="00351054"/>
    <w:rsid w:val="00351063"/>
    <w:rsid w:val="00351811"/>
    <w:rsid w:val="003518B8"/>
    <w:rsid w:val="0035255F"/>
    <w:rsid w:val="0035268D"/>
    <w:rsid w:val="00352A3F"/>
    <w:rsid w:val="00352A94"/>
    <w:rsid w:val="00352FF8"/>
    <w:rsid w:val="00353398"/>
    <w:rsid w:val="00353681"/>
    <w:rsid w:val="00353A9C"/>
    <w:rsid w:val="00354062"/>
    <w:rsid w:val="003540D6"/>
    <w:rsid w:val="003542AD"/>
    <w:rsid w:val="00354816"/>
    <w:rsid w:val="00354903"/>
    <w:rsid w:val="00354B90"/>
    <w:rsid w:val="0035549E"/>
    <w:rsid w:val="00355887"/>
    <w:rsid w:val="00355947"/>
    <w:rsid w:val="00355E23"/>
    <w:rsid w:val="00355E4F"/>
    <w:rsid w:val="00355E91"/>
    <w:rsid w:val="0035607C"/>
    <w:rsid w:val="003563E3"/>
    <w:rsid w:val="00356527"/>
    <w:rsid w:val="00356647"/>
    <w:rsid w:val="00356BDE"/>
    <w:rsid w:val="00356C93"/>
    <w:rsid w:val="003571B5"/>
    <w:rsid w:val="0035736C"/>
    <w:rsid w:val="0035737A"/>
    <w:rsid w:val="00357544"/>
    <w:rsid w:val="00357609"/>
    <w:rsid w:val="00357A21"/>
    <w:rsid w:val="00360325"/>
    <w:rsid w:val="003604A5"/>
    <w:rsid w:val="0036085B"/>
    <w:rsid w:val="003618D5"/>
    <w:rsid w:val="00361A3E"/>
    <w:rsid w:val="00361C1E"/>
    <w:rsid w:val="00361C6B"/>
    <w:rsid w:val="003620EC"/>
    <w:rsid w:val="00362277"/>
    <w:rsid w:val="00362B63"/>
    <w:rsid w:val="00362D63"/>
    <w:rsid w:val="00362FF9"/>
    <w:rsid w:val="003630CA"/>
    <w:rsid w:val="0036383B"/>
    <w:rsid w:val="00363BC1"/>
    <w:rsid w:val="00363E1B"/>
    <w:rsid w:val="00363F57"/>
    <w:rsid w:val="00363F86"/>
    <w:rsid w:val="0036455D"/>
    <w:rsid w:val="00364C76"/>
    <w:rsid w:val="00364CF2"/>
    <w:rsid w:val="003650DD"/>
    <w:rsid w:val="0036552F"/>
    <w:rsid w:val="003656FC"/>
    <w:rsid w:val="00365F00"/>
    <w:rsid w:val="00365F5E"/>
    <w:rsid w:val="0036622D"/>
    <w:rsid w:val="00367107"/>
    <w:rsid w:val="003676B8"/>
    <w:rsid w:val="003677AD"/>
    <w:rsid w:val="0036788C"/>
    <w:rsid w:val="00370170"/>
    <w:rsid w:val="00370396"/>
    <w:rsid w:val="00370699"/>
    <w:rsid w:val="003707C5"/>
    <w:rsid w:val="00371ACD"/>
    <w:rsid w:val="00371E13"/>
    <w:rsid w:val="00371E33"/>
    <w:rsid w:val="00371FB8"/>
    <w:rsid w:val="0037247C"/>
    <w:rsid w:val="00372575"/>
    <w:rsid w:val="00372961"/>
    <w:rsid w:val="00372C2A"/>
    <w:rsid w:val="00372CD0"/>
    <w:rsid w:val="00372D5E"/>
    <w:rsid w:val="00372D71"/>
    <w:rsid w:val="003731CF"/>
    <w:rsid w:val="0037321D"/>
    <w:rsid w:val="003732D3"/>
    <w:rsid w:val="003733B5"/>
    <w:rsid w:val="003739CD"/>
    <w:rsid w:val="00373B4B"/>
    <w:rsid w:val="00373E22"/>
    <w:rsid w:val="00373E75"/>
    <w:rsid w:val="003742DA"/>
    <w:rsid w:val="003744AD"/>
    <w:rsid w:val="00374754"/>
    <w:rsid w:val="00374D0C"/>
    <w:rsid w:val="00374D43"/>
    <w:rsid w:val="00374DE6"/>
    <w:rsid w:val="00374FF0"/>
    <w:rsid w:val="0037520D"/>
    <w:rsid w:val="00375349"/>
    <w:rsid w:val="00375509"/>
    <w:rsid w:val="0037556A"/>
    <w:rsid w:val="00376A76"/>
    <w:rsid w:val="00376B85"/>
    <w:rsid w:val="00376C61"/>
    <w:rsid w:val="00377020"/>
    <w:rsid w:val="00377940"/>
    <w:rsid w:val="00377973"/>
    <w:rsid w:val="00377B6D"/>
    <w:rsid w:val="00377D26"/>
    <w:rsid w:val="00377DAA"/>
    <w:rsid w:val="003801A2"/>
    <w:rsid w:val="00380280"/>
    <w:rsid w:val="00380342"/>
    <w:rsid w:val="00380856"/>
    <w:rsid w:val="00380EBB"/>
    <w:rsid w:val="00380F4F"/>
    <w:rsid w:val="003810D9"/>
    <w:rsid w:val="00381B47"/>
    <w:rsid w:val="00381DE9"/>
    <w:rsid w:val="00381F4C"/>
    <w:rsid w:val="00382284"/>
    <w:rsid w:val="00383598"/>
    <w:rsid w:val="00383E5F"/>
    <w:rsid w:val="00384008"/>
    <w:rsid w:val="00384795"/>
    <w:rsid w:val="003847BC"/>
    <w:rsid w:val="00385AD4"/>
    <w:rsid w:val="00386298"/>
    <w:rsid w:val="00386675"/>
    <w:rsid w:val="00386B4C"/>
    <w:rsid w:val="00387224"/>
    <w:rsid w:val="0038725D"/>
    <w:rsid w:val="003874A0"/>
    <w:rsid w:val="003875C5"/>
    <w:rsid w:val="0038770A"/>
    <w:rsid w:val="003877E4"/>
    <w:rsid w:val="003878DD"/>
    <w:rsid w:val="00387D03"/>
    <w:rsid w:val="00387DDF"/>
    <w:rsid w:val="00390451"/>
    <w:rsid w:val="00390900"/>
    <w:rsid w:val="00390D3F"/>
    <w:rsid w:val="003911EA"/>
    <w:rsid w:val="0039137B"/>
    <w:rsid w:val="00391581"/>
    <w:rsid w:val="003919B9"/>
    <w:rsid w:val="00391EAA"/>
    <w:rsid w:val="00391EB7"/>
    <w:rsid w:val="00392203"/>
    <w:rsid w:val="00392413"/>
    <w:rsid w:val="003927B5"/>
    <w:rsid w:val="003927D1"/>
    <w:rsid w:val="00393119"/>
    <w:rsid w:val="00393246"/>
    <w:rsid w:val="003936D8"/>
    <w:rsid w:val="00393A44"/>
    <w:rsid w:val="00394315"/>
    <w:rsid w:val="00394630"/>
    <w:rsid w:val="003950F0"/>
    <w:rsid w:val="00395492"/>
    <w:rsid w:val="003954D7"/>
    <w:rsid w:val="00395DDA"/>
    <w:rsid w:val="00396238"/>
    <w:rsid w:val="00396639"/>
    <w:rsid w:val="003968F9"/>
    <w:rsid w:val="00396A8A"/>
    <w:rsid w:val="00396AD2"/>
    <w:rsid w:val="00396C18"/>
    <w:rsid w:val="00396C4C"/>
    <w:rsid w:val="0039741D"/>
    <w:rsid w:val="00397474"/>
    <w:rsid w:val="00397539"/>
    <w:rsid w:val="003A008F"/>
    <w:rsid w:val="003A05B4"/>
    <w:rsid w:val="003A0A10"/>
    <w:rsid w:val="003A0A63"/>
    <w:rsid w:val="003A0D45"/>
    <w:rsid w:val="003A12A5"/>
    <w:rsid w:val="003A13B8"/>
    <w:rsid w:val="003A1475"/>
    <w:rsid w:val="003A147F"/>
    <w:rsid w:val="003A192A"/>
    <w:rsid w:val="003A1995"/>
    <w:rsid w:val="003A2543"/>
    <w:rsid w:val="003A2CBE"/>
    <w:rsid w:val="003A2E0B"/>
    <w:rsid w:val="003A3352"/>
    <w:rsid w:val="003A34C0"/>
    <w:rsid w:val="003A358A"/>
    <w:rsid w:val="003A4154"/>
    <w:rsid w:val="003A4979"/>
    <w:rsid w:val="003A4AC1"/>
    <w:rsid w:val="003A4E81"/>
    <w:rsid w:val="003A4ECF"/>
    <w:rsid w:val="003A50BC"/>
    <w:rsid w:val="003A512C"/>
    <w:rsid w:val="003A539E"/>
    <w:rsid w:val="003A53CD"/>
    <w:rsid w:val="003A55FD"/>
    <w:rsid w:val="003A56B4"/>
    <w:rsid w:val="003A60AD"/>
    <w:rsid w:val="003A6173"/>
    <w:rsid w:val="003A639C"/>
    <w:rsid w:val="003A63A9"/>
    <w:rsid w:val="003A656E"/>
    <w:rsid w:val="003A6716"/>
    <w:rsid w:val="003A679D"/>
    <w:rsid w:val="003A68D4"/>
    <w:rsid w:val="003A6D98"/>
    <w:rsid w:val="003A6E66"/>
    <w:rsid w:val="003A6EFE"/>
    <w:rsid w:val="003A71F8"/>
    <w:rsid w:val="003A7204"/>
    <w:rsid w:val="003A7287"/>
    <w:rsid w:val="003A7404"/>
    <w:rsid w:val="003A772D"/>
    <w:rsid w:val="003A7AE5"/>
    <w:rsid w:val="003A7B90"/>
    <w:rsid w:val="003B047C"/>
    <w:rsid w:val="003B09B8"/>
    <w:rsid w:val="003B0D77"/>
    <w:rsid w:val="003B0E7C"/>
    <w:rsid w:val="003B13BC"/>
    <w:rsid w:val="003B16A0"/>
    <w:rsid w:val="003B2623"/>
    <w:rsid w:val="003B2A50"/>
    <w:rsid w:val="003B2FED"/>
    <w:rsid w:val="003B30B7"/>
    <w:rsid w:val="003B312D"/>
    <w:rsid w:val="003B365A"/>
    <w:rsid w:val="003B39DB"/>
    <w:rsid w:val="003B42B5"/>
    <w:rsid w:val="003B44B1"/>
    <w:rsid w:val="003B4518"/>
    <w:rsid w:val="003B47A0"/>
    <w:rsid w:val="003B491C"/>
    <w:rsid w:val="003B4CA3"/>
    <w:rsid w:val="003B4DAB"/>
    <w:rsid w:val="003B4FEC"/>
    <w:rsid w:val="003B5467"/>
    <w:rsid w:val="003B5649"/>
    <w:rsid w:val="003B5A1F"/>
    <w:rsid w:val="003B5AED"/>
    <w:rsid w:val="003B5CE7"/>
    <w:rsid w:val="003B61F3"/>
    <w:rsid w:val="003B6AA7"/>
    <w:rsid w:val="003B6DD3"/>
    <w:rsid w:val="003B70C2"/>
    <w:rsid w:val="003B71D8"/>
    <w:rsid w:val="003B74A6"/>
    <w:rsid w:val="003B7C6D"/>
    <w:rsid w:val="003B7F12"/>
    <w:rsid w:val="003B7F50"/>
    <w:rsid w:val="003C033B"/>
    <w:rsid w:val="003C0392"/>
    <w:rsid w:val="003C07B9"/>
    <w:rsid w:val="003C08FE"/>
    <w:rsid w:val="003C09FE"/>
    <w:rsid w:val="003C0C2F"/>
    <w:rsid w:val="003C1186"/>
    <w:rsid w:val="003C130B"/>
    <w:rsid w:val="003C1507"/>
    <w:rsid w:val="003C1723"/>
    <w:rsid w:val="003C1946"/>
    <w:rsid w:val="003C2087"/>
    <w:rsid w:val="003C28C8"/>
    <w:rsid w:val="003C2B43"/>
    <w:rsid w:val="003C2E7C"/>
    <w:rsid w:val="003C2FE2"/>
    <w:rsid w:val="003C3105"/>
    <w:rsid w:val="003C318E"/>
    <w:rsid w:val="003C3475"/>
    <w:rsid w:val="003C3796"/>
    <w:rsid w:val="003C3E43"/>
    <w:rsid w:val="003C40FB"/>
    <w:rsid w:val="003C43B0"/>
    <w:rsid w:val="003C44FE"/>
    <w:rsid w:val="003C4651"/>
    <w:rsid w:val="003C49CA"/>
    <w:rsid w:val="003C4C98"/>
    <w:rsid w:val="003C504B"/>
    <w:rsid w:val="003C59DB"/>
    <w:rsid w:val="003C5E02"/>
    <w:rsid w:val="003C5E65"/>
    <w:rsid w:val="003C5EC0"/>
    <w:rsid w:val="003C600C"/>
    <w:rsid w:val="003C6686"/>
    <w:rsid w:val="003C6A55"/>
    <w:rsid w:val="003C6BBF"/>
    <w:rsid w:val="003C6D59"/>
    <w:rsid w:val="003C6F1F"/>
    <w:rsid w:val="003C6F84"/>
    <w:rsid w:val="003C6F98"/>
    <w:rsid w:val="003C7B86"/>
    <w:rsid w:val="003D00ED"/>
    <w:rsid w:val="003D0316"/>
    <w:rsid w:val="003D0573"/>
    <w:rsid w:val="003D0884"/>
    <w:rsid w:val="003D08A5"/>
    <w:rsid w:val="003D0B2E"/>
    <w:rsid w:val="003D1690"/>
    <w:rsid w:val="003D1731"/>
    <w:rsid w:val="003D1D9B"/>
    <w:rsid w:val="003D1E5A"/>
    <w:rsid w:val="003D20F1"/>
    <w:rsid w:val="003D21AF"/>
    <w:rsid w:val="003D24B4"/>
    <w:rsid w:val="003D24EA"/>
    <w:rsid w:val="003D25C9"/>
    <w:rsid w:val="003D290A"/>
    <w:rsid w:val="003D2D19"/>
    <w:rsid w:val="003D2E30"/>
    <w:rsid w:val="003D304B"/>
    <w:rsid w:val="003D3650"/>
    <w:rsid w:val="003D37C6"/>
    <w:rsid w:val="003D4006"/>
    <w:rsid w:val="003D45F8"/>
    <w:rsid w:val="003D4847"/>
    <w:rsid w:val="003D4B68"/>
    <w:rsid w:val="003D53D8"/>
    <w:rsid w:val="003D5461"/>
    <w:rsid w:val="003D566F"/>
    <w:rsid w:val="003D5FC7"/>
    <w:rsid w:val="003D62DF"/>
    <w:rsid w:val="003D6BFE"/>
    <w:rsid w:val="003D6C91"/>
    <w:rsid w:val="003D6FBE"/>
    <w:rsid w:val="003D72EC"/>
    <w:rsid w:val="003D7A69"/>
    <w:rsid w:val="003D7BFB"/>
    <w:rsid w:val="003D7CA3"/>
    <w:rsid w:val="003D7F55"/>
    <w:rsid w:val="003E02F5"/>
    <w:rsid w:val="003E03C1"/>
    <w:rsid w:val="003E0ADC"/>
    <w:rsid w:val="003E0E21"/>
    <w:rsid w:val="003E112D"/>
    <w:rsid w:val="003E11F3"/>
    <w:rsid w:val="003E133D"/>
    <w:rsid w:val="003E1380"/>
    <w:rsid w:val="003E1A8B"/>
    <w:rsid w:val="003E1FFF"/>
    <w:rsid w:val="003E2E8D"/>
    <w:rsid w:val="003E30A1"/>
    <w:rsid w:val="003E36C7"/>
    <w:rsid w:val="003E38F0"/>
    <w:rsid w:val="003E4422"/>
    <w:rsid w:val="003E4C97"/>
    <w:rsid w:val="003E4E5C"/>
    <w:rsid w:val="003E5086"/>
    <w:rsid w:val="003E5168"/>
    <w:rsid w:val="003E56E1"/>
    <w:rsid w:val="003E594A"/>
    <w:rsid w:val="003E5B03"/>
    <w:rsid w:val="003E5CF1"/>
    <w:rsid w:val="003E5EC6"/>
    <w:rsid w:val="003E5F9D"/>
    <w:rsid w:val="003E6017"/>
    <w:rsid w:val="003E6049"/>
    <w:rsid w:val="003E629C"/>
    <w:rsid w:val="003E6B51"/>
    <w:rsid w:val="003E6DBB"/>
    <w:rsid w:val="003E70D9"/>
    <w:rsid w:val="003E7196"/>
    <w:rsid w:val="003E7794"/>
    <w:rsid w:val="003E7A6C"/>
    <w:rsid w:val="003E7DF5"/>
    <w:rsid w:val="003E7E4E"/>
    <w:rsid w:val="003F00B9"/>
    <w:rsid w:val="003F0A44"/>
    <w:rsid w:val="003F0CBB"/>
    <w:rsid w:val="003F0F3B"/>
    <w:rsid w:val="003F1517"/>
    <w:rsid w:val="003F1BE2"/>
    <w:rsid w:val="003F1D6B"/>
    <w:rsid w:val="003F2118"/>
    <w:rsid w:val="003F2233"/>
    <w:rsid w:val="003F2C1A"/>
    <w:rsid w:val="003F30AB"/>
    <w:rsid w:val="003F32AA"/>
    <w:rsid w:val="003F351C"/>
    <w:rsid w:val="003F3839"/>
    <w:rsid w:val="003F384D"/>
    <w:rsid w:val="003F3873"/>
    <w:rsid w:val="003F3AE4"/>
    <w:rsid w:val="003F3F13"/>
    <w:rsid w:val="003F4005"/>
    <w:rsid w:val="003F401F"/>
    <w:rsid w:val="003F4054"/>
    <w:rsid w:val="003F41C5"/>
    <w:rsid w:val="003F4222"/>
    <w:rsid w:val="003F4828"/>
    <w:rsid w:val="003F48CC"/>
    <w:rsid w:val="003F498C"/>
    <w:rsid w:val="003F5429"/>
    <w:rsid w:val="003F555C"/>
    <w:rsid w:val="003F5AC1"/>
    <w:rsid w:val="003F5D34"/>
    <w:rsid w:val="003F5E04"/>
    <w:rsid w:val="003F62F9"/>
    <w:rsid w:val="003F6579"/>
    <w:rsid w:val="003F67B2"/>
    <w:rsid w:val="003F6B03"/>
    <w:rsid w:val="003F7B80"/>
    <w:rsid w:val="003F7B94"/>
    <w:rsid w:val="003F7CEE"/>
    <w:rsid w:val="003F7D43"/>
    <w:rsid w:val="004010BB"/>
    <w:rsid w:val="004010BF"/>
    <w:rsid w:val="00401112"/>
    <w:rsid w:val="0040113A"/>
    <w:rsid w:val="00401672"/>
    <w:rsid w:val="004018A1"/>
    <w:rsid w:val="00401BE2"/>
    <w:rsid w:val="004023AF"/>
    <w:rsid w:val="00402588"/>
    <w:rsid w:val="0040261C"/>
    <w:rsid w:val="004028D7"/>
    <w:rsid w:val="00403223"/>
    <w:rsid w:val="00403B6B"/>
    <w:rsid w:val="004046AA"/>
    <w:rsid w:val="00404B68"/>
    <w:rsid w:val="00404E61"/>
    <w:rsid w:val="004050E8"/>
    <w:rsid w:val="0040521D"/>
    <w:rsid w:val="0040524A"/>
    <w:rsid w:val="00405BB4"/>
    <w:rsid w:val="00405C84"/>
    <w:rsid w:val="00406002"/>
    <w:rsid w:val="004060B1"/>
    <w:rsid w:val="004062F9"/>
    <w:rsid w:val="004063D6"/>
    <w:rsid w:val="0040694C"/>
    <w:rsid w:val="00407517"/>
    <w:rsid w:val="004077BC"/>
    <w:rsid w:val="004078FD"/>
    <w:rsid w:val="00407B99"/>
    <w:rsid w:val="00407DC9"/>
    <w:rsid w:val="00410063"/>
    <w:rsid w:val="0041022E"/>
    <w:rsid w:val="0041072C"/>
    <w:rsid w:val="004107B3"/>
    <w:rsid w:val="004108AC"/>
    <w:rsid w:val="00410C6C"/>
    <w:rsid w:val="004115F0"/>
    <w:rsid w:val="00411700"/>
    <w:rsid w:val="004119CE"/>
    <w:rsid w:val="00411C1A"/>
    <w:rsid w:val="00411E34"/>
    <w:rsid w:val="00411F37"/>
    <w:rsid w:val="004125A9"/>
    <w:rsid w:val="00412833"/>
    <w:rsid w:val="00412A29"/>
    <w:rsid w:val="00412ADC"/>
    <w:rsid w:val="00412CE2"/>
    <w:rsid w:val="004130D0"/>
    <w:rsid w:val="00413B26"/>
    <w:rsid w:val="00413DEA"/>
    <w:rsid w:val="00414263"/>
    <w:rsid w:val="00414282"/>
    <w:rsid w:val="00414A9D"/>
    <w:rsid w:val="00414D51"/>
    <w:rsid w:val="0041504E"/>
    <w:rsid w:val="0041538C"/>
    <w:rsid w:val="0041602B"/>
    <w:rsid w:val="0041671C"/>
    <w:rsid w:val="004168DB"/>
    <w:rsid w:val="004168EB"/>
    <w:rsid w:val="00416A9A"/>
    <w:rsid w:val="00416FA0"/>
    <w:rsid w:val="00417078"/>
    <w:rsid w:val="004174BE"/>
    <w:rsid w:val="004174BF"/>
    <w:rsid w:val="0041765D"/>
    <w:rsid w:val="00417889"/>
    <w:rsid w:val="00417B33"/>
    <w:rsid w:val="00417D51"/>
    <w:rsid w:val="00420035"/>
    <w:rsid w:val="0042021F"/>
    <w:rsid w:val="00420481"/>
    <w:rsid w:val="00420579"/>
    <w:rsid w:val="00420C38"/>
    <w:rsid w:val="00420E59"/>
    <w:rsid w:val="00420F4B"/>
    <w:rsid w:val="00421176"/>
    <w:rsid w:val="0042132E"/>
    <w:rsid w:val="004214C4"/>
    <w:rsid w:val="00421638"/>
    <w:rsid w:val="004218DB"/>
    <w:rsid w:val="00421B0D"/>
    <w:rsid w:val="00421E29"/>
    <w:rsid w:val="00422861"/>
    <w:rsid w:val="00423360"/>
    <w:rsid w:val="004236D4"/>
    <w:rsid w:val="004237F2"/>
    <w:rsid w:val="00424749"/>
    <w:rsid w:val="00424996"/>
    <w:rsid w:val="00425072"/>
    <w:rsid w:val="00425130"/>
    <w:rsid w:val="0042526D"/>
    <w:rsid w:val="00425BBC"/>
    <w:rsid w:val="00425C12"/>
    <w:rsid w:val="00425E3D"/>
    <w:rsid w:val="00425F96"/>
    <w:rsid w:val="00426840"/>
    <w:rsid w:val="00426EE1"/>
    <w:rsid w:val="004274AA"/>
    <w:rsid w:val="004275C5"/>
    <w:rsid w:val="00427B11"/>
    <w:rsid w:val="0043027D"/>
    <w:rsid w:val="004303E4"/>
    <w:rsid w:val="00430875"/>
    <w:rsid w:val="0043093D"/>
    <w:rsid w:val="00430CF1"/>
    <w:rsid w:val="00431069"/>
    <w:rsid w:val="00431A7B"/>
    <w:rsid w:val="00431F92"/>
    <w:rsid w:val="00432133"/>
    <w:rsid w:val="0043286B"/>
    <w:rsid w:val="004329F5"/>
    <w:rsid w:val="00432C38"/>
    <w:rsid w:val="00433208"/>
    <w:rsid w:val="00433909"/>
    <w:rsid w:val="00434AE9"/>
    <w:rsid w:val="00434B8E"/>
    <w:rsid w:val="00434FA2"/>
    <w:rsid w:val="0043509E"/>
    <w:rsid w:val="004350E6"/>
    <w:rsid w:val="004353B9"/>
    <w:rsid w:val="00435424"/>
    <w:rsid w:val="00435B87"/>
    <w:rsid w:val="00435D13"/>
    <w:rsid w:val="004373B0"/>
    <w:rsid w:val="00437C12"/>
    <w:rsid w:val="00437CB5"/>
    <w:rsid w:val="00437D69"/>
    <w:rsid w:val="00437D76"/>
    <w:rsid w:val="00440214"/>
    <w:rsid w:val="0044032B"/>
    <w:rsid w:val="004403BC"/>
    <w:rsid w:val="004404AC"/>
    <w:rsid w:val="00440998"/>
    <w:rsid w:val="004409BA"/>
    <w:rsid w:val="00440EC6"/>
    <w:rsid w:val="0044114F"/>
    <w:rsid w:val="00441491"/>
    <w:rsid w:val="004414DB"/>
    <w:rsid w:val="00441BE7"/>
    <w:rsid w:val="00441C09"/>
    <w:rsid w:val="00441F2D"/>
    <w:rsid w:val="0044204C"/>
    <w:rsid w:val="00442174"/>
    <w:rsid w:val="00442384"/>
    <w:rsid w:val="00442592"/>
    <w:rsid w:val="00442633"/>
    <w:rsid w:val="0044263F"/>
    <w:rsid w:val="00442741"/>
    <w:rsid w:val="00442D9E"/>
    <w:rsid w:val="0044346D"/>
    <w:rsid w:val="00443505"/>
    <w:rsid w:val="00443B6B"/>
    <w:rsid w:val="0044427E"/>
    <w:rsid w:val="004443DB"/>
    <w:rsid w:val="00444A8E"/>
    <w:rsid w:val="00444EA5"/>
    <w:rsid w:val="00445041"/>
    <w:rsid w:val="00445116"/>
    <w:rsid w:val="004452A8"/>
    <w:rsid w:val="004452BD"/>
    <w:rsid w:val="004459BE"/>
    <w:rsid w:val="00445B43"/>
    <w:rsid w:val="00445E9B"/>
    <w:rsid w:val="00446350"/>
    <w:rsid w:val="00446456"/>
    <w:rsid w:val="00446690"/>
    <w:rsid w:val="004469FB"/>
    <w:rsid w:val="00447282"/>
    <w:rsid w:val="00447803"/>
    <w:rsid w:val="00447BC1"/>
    <w:rsid w:val="00447CE3"/>
    <w:rsid w:val="00447D91"/>
    <w:rsid w:val="00447E01"/>
    <w:rsid w:val="00447EA5"/>
    <w:rsid w:val="00447EC6"/>
    <w:rsid w:val="004501C6"/>
    <w:rsid w:val="00450246"/>
    <w:rsid w:val="00450D77"/>
    <w:rsid w:val="0045116F"/>
    <w:rsid w:val="004511B2"/>
    <w:rsid w:val="004514A8"/>
    <w:rsid w:val="00451664"/>
    <w:rsid w:val="00452028"/>
    <w:rsid w:val="004520AB"/>
    <w:rsid w:val="004525E7"/>
    <w:rsid w:val="00452B67"/>
    <w:rsid w:val="004531D0"/>
    <w:rsid w:val="00453465"/>
    <w:rsid w:val="00453739"/>
    <w:rsid w:val="00453C5B"/>
    <w:rsid w:val="0045458D"/>
    <w:rsid w:val="004545BD"/>
    <w:rsid w:val="00454765"/>
    <w:rsid w:val="00454941"/>
    <w:rsid w:val="00454F00"/>
    <w:rsid w:val="00455172"/>
    <w:rsid w:val="00455250"/>
    <w:rsid w:val="0045525B"/>
    <w:rsid w:val="0045531B"/>
    <w:rsid w:val="0045535D"/>
    <w:rsid w:val="004559CC"/>
    <w:rsid w:val="00455F39"/>
    <w:rsid w:val="0045611C"/>
    <w:rsid w:val="0045618A"/>
    <w:rsid w:val="004562A9"/>
    <w:rsid w:val="00456B81"/>
    <w:rsid w:val="00456E3C"/>
    <w:rsid w:val="004574AD"/>
    <w:rsid w:val="004575B7"/>
    <w:rsid w:val="004579E8"/>
    <w:rsid w:val="00457B6B"/>
    <w:rsid w:val="00457C20"/>
    <w:rsid w:val="00457E5D"/>
    <w:rsid w:val="00457F66"/>
    <w:rsid w:val="00457F94"/>
    <w:rsid w:val="00457FAD"/>
    <w:rsid w:val="0046019B"/>
    <w:rsid w:val="0046033E"/>
    <w:rsid w:val="0046046F"/>
    <w:rsid w:val="00460AD3"/>
    <w:rsid w:val="00460BE5"/>
    <w:rsid w:val="004611B7"/>
    <w:rsid w:val="004619F8"/>
    <w:rsid w:val="00461EBD"/>
    <w:rsid w:val="00461F18"/>
    <w:rsid w:val="004622A4"/>
    <w:rsid w:val="00462605"/>
    <w:rsid w:val="004627EE"/>
    <w:rsid w:val="00462A06"/>
    <w:rsid w:val="00462C92"/>
    <w:rsid w:val="00462D0F"/>
    <w:rsid w:val="00463ABA"/>
    <w:rsid w:val="0046442A"/>
    <w:rsid w:val="00464752"/>
    <w:rsid w:val="00464BA4"/>
    <w:rsid w:val="0046502D"/>
    <w:rsid w:val="004658F0"/>
    <w:rsid w:val="00466468"/>
    <w:rsid w:val="004668C2"/>
    <w:rsid w:val="00467497"/>
    <w:rsid w:val="0046753C"/>
    <w:rsid w:val="00470468"/>
    <w:rsid w:val="004706FA"/>
    <w:rsid w:val="00470826"/>
    <w:rsid w:val="00470A69"/>
    <w:rsid w:val="00470B44"/>
    <w:rsid w:val="00470C61"/>
    <w:rsid w:val="00470EE2"/>
    <w:rsid w:val="004710C0"/>
    <w:rsid w:val="00471530"/>
    <w:rsid w:val="004715A1"/>
    <w:rsid w:val="00471797"/>
    <w:rsid w:val="00471AF9"/>
    <w:rsid w:val="00471D4F"/>
    <w:rsid w:val="00471E66"/>
    <w:rsid w:val="00471F20"/>
    <w:rsid w:val="00471F29"/>
    <w:rsid w:val="00472083"/>
    <w:rsid w:val="0047273E"/>
    <w:rsid w:val="00472AED"/>
    <w:rsid w:val="00472B51"/>
    <w:rsid w:val="00472E0B"/>
    <w:rsid w:val="00472F23"/>
    <w:rsid w:val="00473205"/>
    <w:rsid w:val="004732BE"/>
    <w:rsid w:val="00473666"/>
    <w:rsid w:val="00473849"/>
    <w:rsid w:val="00474349"/>
    <w:rsid w:val="00474433"/>
    <w:rsid w:val="00474EB6"/>
    <w:rsid w:val="00474EE2"/>
    <w:rsid w:val="00475175"/>
    <w:rsid w:val="004755B7"/>
    <w:rsid w:val="004757C8"/>
    <w:rsid w:val="00476248"/>
    <w:rsid w:val="00476405"/>
    <w:rsid w:val="0047669F"/>
    <w:rsid w:val="004767D0"/>
    <w:rsid w:val="00476ECD"/>
    <w:rsid w:val="0047776B"/>
    <w:rsid w:val="00477CB9"/>
    <w:rsid w:val="00477E9E"/>
    <w:rsid w:val="00477EF2"/>
    <w:rsid w:val="00477FAC"/>
    <w:rsid w:val="00480468"/>
    <w:rsid w:val="00480560"/>
    <w:rsid w:val="004807C5"/>
    <w:rsid w:val="00480D12"/>
    <w:rsid w:val="00480D97"/>
    <w:rsid w:val="004812EC"/>
    <w:rsid w:val="0048170A"/>
    <w:rsid w:val="00481D77"/>
    <w:rsid w:val="004821FF"/>
    <w:rsid w:val="00482A70"/>
    <w:rsid w:val="00482E2F"/>
    <w:rsid w:val="0048321A"/>
    <w:rsid w:val="0048354A"/>
    <w:rsid w:val="00483639"/>
    <w:rsid w:val="004836AD"/>
    <w:rsid w:val="00483975"/>
    <w:rsid w:val="00484477"/>
    <w:rsid w:val="00484A65"/>
    <w:rsid w:val="00484A7B"/>
    <w:rsid w:val="00484C23"/>
    <w:rsid w:val="00485359"/>
    <w:rsid w:val="004853CB"/>
    <w:rsid w:val="004853F5"/>
    <w:rsid w:val="004856D2"/>
    <w:rsid w:val="004859A1"/>
    <w:rsid w:val="00485DDC"/>
    <w:rsid w:val="00485EFA"/>
    <w:rsid w:val="00485EFC"/>
    <w:rsid w:val="004862A0"/>
    <w:rsid w:val="00486676"/>
    <w:rsid w:val="0048668F"/>
    <w:rsid w:val="00486AB7"/>
    <w:rsid w:val="00486CC0"/>
    <w:rsid w:val="00486D91"/>
    <w:rsid w:val="00486FF9"/>
    <w:rsid w:val="004872B7"/>
    <w:rsid w:val="0048765B"/>
    <w:rsid w:val="0048787B"/>
    <w:rsid w:val="00487A76"/>
    <w:rsid w:val="00487A7E"/>
    <w:rsid w:val="00487BC1"/>
    <w:rsid w:val="00490025"/>
    <w:rsid w:val="00490068"/>
    <w:rsid w:val="004900E3"/>
    <w:rsid w:val="00490310"/>
    <w:rsid w:val="0049041E"/>
    <w:rsid w:val="00490780"/>
    <w:rsid w:val="00490849"/>
    <w:rsid w:val="00490B81"/>
    <w:rsid w:val="00490EA2"/>
    <w:rsid w:val="00490FF9"/>
    <w:rsid w:val="004910AF"/>
    <w:rsid w:val="00491132"/>
    <w:rsid w:val="00491167"/>
    <w:rsid w:val="00491478"/>
    <w:rsid w:val="004915B8"/>
    <w:rsid w:val="00491BAA"/>
    <w:rsid w:val="004920EC"/>
    <w:rsid w:val="00492301"/>
    <w:rsid w:val="00492795"/>
    <w:rsid w:val="004927CA"/>
    <w:rsid w:val="004928AB"/>
    <w:rsid w:val="00492E98"/>
    <w:rsid w:val="0049316E"/>
    <w:rsid w:val="00493324"/>
    <w:rsid w:val="00493BA9"/>
    <w:rsid w:val="00493CD1"/>
    <w:rsid w:val="00493CD9"/>
    <w:rsid w:val="00493EAC"/>
    <w:rsid w:val="00494109"/>
    <w:rsid w:val="00494235"/>
    <w:rsid w:val="004943DF"/>
    <w:rsid w:val="0049464B"/>
    <w:rsid w:val="004946A7"/>
    <w:rsid w:val="00494A20"/>
    <w:rsid w:val="00494B54"/>
    <w:rsid w:val="00494C37"/>
    <w:rsid w:val="004951F4"/>
    <w:rsid w:val="00495482"/>
    <w:rsid w:val="00495556"/>
    <w:rsid w:val="004955C3"/>
    <w:rsid w:val="00495C02"/>
    <w:rsid w:val="00495EDE"/>
    <w:rsid w:val="004960E3"/>
    <w:rsid w:val="004961C9"/>
    <w:rsid w:val="004965AA"/>
    <w:rsid w:val="00496912"/>
    <w:rsid w:val="00497538"/>
    <w:rsid w:val="00497DEA"/>
    <w:rsid w:val="004A04CA"/>
    <w:rsid w:val="004A06EF"/>
    <w:rsid w:val="004A076C"/>
    <w:rsid w:val="004A0836"/>
    <w:rsid w:val="004A0979"/>
    <w:rsid w:val="004A0B23"/>
    <w:rsid w:val="004A1D21"/>
    <w:rsid w:val="004A1EA2"/>
    <w:rsid w:val="004A2022"/>
    <w:rsid w:val="004A22C0"/>
    <w:rsid w:val="004A251E"/>
    <w:rsid w:val="004A255F"/>
    <w:rsid w:val="004A256A"/>
    <w:rsid w:val="004A274D"/>
    <w:rsid w:val="004A2757"/>
    <w:rsid w:val="004A28DF"/>
    <w:rsid w:val="004A2A9F"/>
    <w:rsid w:val="004A2E35"/>
    <w:rsid w:val="004A382D"/>
    <w:rsid w:val="004A3AE3"/>
    <w:rsid w:val="004A3EAC"/>
    <w:rsid w:val="004A3FB3"/>
    <w:rsid w:val="004A4748"/>
    <w:rsid w:val="004A4810"/>
    <w:rsid w:val="004A4A75"/>
    <w:rsid w:val="004A4AF8"/>
    <w:rsid w:val="004A4D62"/>
    <w:rsid w:val="004A5B0A"/>
    <w:rsid w:val="004A5F2C"/>
    <w:rsid w:val="004A67EA"/>
    <w:rsid w:val="004A6947"/>
    <w:rsid w:val="004A69F1"/>
    <w:rsid w:val="004A6C0C"/>
    <w:rsid w:val="004A706E"/>
    <w:rsid w:val="004A7DCC"/>
    <w:rsid w:val="004A7E83"/>
    <w:rsid w:val="004A7F7A"/>
    <w:rsid w:val="004B09C3"/>
    <w:rsid w:val="004B09C4"/>
    <w:rsid w:val="004B09FB"/>
    <w:rsid w:val="004B11A7"/>
    <w:rsid w:val="004B1489"/>
    <w:rsid w:val="004B1993"/>
    <w:rsid w:val="004B1B43"/>
    <w:rsid w:val="004B1BBE"/>
    <w:rsid w:val="004B1D1F"/>
    <w:rsid w:val="004B201B"/>
    <w:rsid w:val="004B2362"/>
    <w:rsid w:val="004B23D3"/>
    <w:rsid w:val="004B24D2"/>
    <w:rsid w:val="004B2857"/>
    <w:rsid w:val="004B297F"/>
    <w:rsid w:val="004B2D3D"/>
    <w:rsid w:val="004B304E"/>
    <w:rsid w:val="004B3191"/>
    <w:rsid w:val="004B31A6"/>
    <w:rsid w:val="004B3771"/>
    <w:rsid w:val="004B3A33"/>
    <w:rsid w:val="004B3C5C"/>
    <w:rsid w:val="004B42E7"/>
    <w:rsid w:val="004B43C4"/>
    <w:rsid w:val="004B451C"/>
    <w:rsid w:val="004B481A"/>
    <w:rsid w:val="004B48FC"/>
    <w:rsid w:val="004B4B96"/>
    <w:rsid w:val="004B4E05"/>
    <w:rsid w:val="004B4FEC"/>
    <w:rsid w:val="004B5369"/>
    <w:rsid w:val="004B55A4"/>
    <w:rsid w:val="004B589F"/>
    <w:rsid w:val="004B598B"/>
    <w:rsid w:val="004B59ED"/>
    <w:rsid w:val="004B5B15"/>
    <w:rsid w:val="004B5F60"/>
    <w:rsid w:val="004B6075"/>
    <w:rsid w:val="004B69D6"/>
    <w:rsid w:val="004B6E88"/>
    <w:rsid w:val="004B726F"/>
    <w:rsid w:val="004B7364"/>
    <w:rsid w:val="004B7510"/>
    <w:rsid w:val="004B7641"/>
    <w:rsid w:val="004B773A"/>
    <w:rsid w:val="004B7A21"/>
    <w:rsid w:val="004B7F39"/>
    <w:rsid w:val="004B7FB6"/>
    <w:rsid w:val="004C00FA"/>
    <w:rsid w:val="004C01FF"/>
    <w:rsid w:val="004C0E96"/>
    <w:rsid w:val="004C0FE8"/>
    <w:rsid w:val="004C14CF"/>
    <w:rsid w:val="004C1E71"/>
    <w:rsid w:val="004C1EA7"/>
    <w:rsid w:val="004C1F15"/>
    <w:rsid w:val="004C1F25"/>
    <w:rsid w:val="004C21FA"/>
    <w:rsid w:val="004C2AD2"/>
    <w:rsid w:val="004C2DBC"/>
    <w:rsid w:val="004C325A"/>
    <w:rsid w:val="004C33F2"/>
    <w:rsid w:val="004C3566"/>
    <w:rsid w:val="004C37BB"/>
    <w:rsid w:val="004C3B62"/>
    <w:rsid w:val="004C3C3E"/>
    <w:rsid w:val="004C3CBF"/>
    <w:rsid w:val="004C4232"/>
    <w:rsid w:val="004C4334"/>
    <w:rsid w:val="004C4732"/>
    <w:rsid w:val="004C4C65"/>
    <w:rsid w:val="004C4E1F"/>
    <w:rsid w:val="004C5199"/>
    <w:rsid w:val="004C528B"/>
    <w:rsid w:val="004C566B"/>
    <w:rsid w:val="004C592D"/>
    <w:rsid w:val="004C5CE6"/>
    <w:rsid w:val="004C6049"/>
    <w:rsid w:val="004C629B"/>
    <w:rsid w:val="004C6A38"/>
    <w:rsid w:val="004C6A7F"/>
    <w:rsid w:val="004C6B27"/>
    <w:rsid w:val="004C7028"/>
    <w:rsid w:val="004C706E"/>
    <w:rsid w:val="004C7438"/>
    <w:rsid w:val="004C79E2"/>
    <w:rsid w:val="004C7DD2"/>
    <w:rsid w:val="004D00F7"/>
    <w:rsid w:val="004D01E8"/>
    <w:rsid w:val="004D02E8"/>
    <w:rsid w:val="004D0359"/>
    <w:rsid w:val="004D038D"/>
    <w:rsid w:val="004D0572"/>
    <w:rsid w:val="004D0961"/>
    <w:rsid w:val="004D096E"/>
    <w:rsid w:val="004D09A9"/>
    <w:rsid w:val="004D0C66"/>
    <w:rsid w:val="004D0DFB"/>
    <w:rsid w:val="004D0E68"/>
    <w:rsid w:val="004D0F55"/>
    <w:rsid w:val="004D1241"/>
    <w:rsid w:val="004D1299"/>
    <w:rsid w:val="004D1638"/>
    <w:rsid w:val="004D1853"/>
    <w:rsid w:val="004D1F31"/>
    <w:rsid w:val="004D2B25"/>
    <w:rsid w:val="004D2CDF"/>
    <w:rsid w:val="004D2F2C"/>
    <w:rsid w:val="004D35AD"/>
    <w:rsid w:val="004D38AD"/>
    <w:rsid w:val="004D3922"/>
    <w:rsid w:val="004D3FD3"/>
    <w:rsid w:val="004D4459"/>
    <w:rsid w:val="004D4AC4"/>
    <w:rsid w:val="004D4C47"/>
    <w:rsid w:val="004D4C4A"/>
    <w:rsid w:val="004D53D8"/>
    <w:rsid w:val="004D5584"/>
    <w:rsid w:val="004D5987"/>
    <w:rsid w:val="004D5F26"/>
    <w:rsid w:val="004D5FA5"/>
    <w:rsid w:val="004D6516"/>
    <w:rsid w:val="004D683E"/>
    <w:rsid w:val="004D6A80"/>
    <w:rsid w:val="004D6AAD"/>
    <w:rsid w:val="004D7648"/>
    <w:rsid w:val="004D777B"/>
    <w:rsid w:val="004D7780"/>
    <w:rsid w:val="004D7CBF"/>
    <w:rsid w:val="004E06D3"/>
    <w:rsid w:val="004E16E0"/>
    <w:rsid w:val="004E19C6"/>
    <w:rsid w:val="004E1C3A"/>
    <w:rsid w:val="004E2108"/>
    <w:rsid w:val="004E2127"/>
    <w:rsid w:val="004E2487"/>
    <w:rsid w:val="004E24F9"/>
    <w:rsid w:val="004E28A8"/>
    <w:rsid w:val="004E32C8"/>
    <w:rsid w:val="004E394B"/>
    <w:rsid w:val="004E3BCA"/>
    <w:rsid w:val="004E41BD"/>
    <w:rsid w:val="004E41DD"/>
    <w:rsid w:val="004E470E"/>
    <w:rsid w:val="004E4801"/>
    <w:rsid w:val="004E48AE"/>
    <w:rsid w:val="004E4C72"/>
    <w:rsid w:val="004E4CA1"/>
    <w:rsid w:val="004E4E15"/>
    <w:rsid w:val="004E4FDD"/>
    <w:rsid w:val="004E5463"/>
    <w:rsid w:val="004E575B"/>
    <w:rsid w:val="004E591E"/>
    <w:rsid w:val="004E6253"/>
    <w:rsid w:val="004E6A7A"/>
    <w:rsid w:val="004E6C51"/>
    <w:rsid w:val="004E6E0F"/>
    <w:rsid w:val="004E6FCF"/>
    <w:rsid w:val="004E763D"/>
    <w:rsid w:val="004E772C"/>
    <w:rsid w:val="004F06EA"/>
    <w:rsid w:val="004F090D"/>
    <w:rsid w:val="004F0DB8"/>
    <w:rsid w:val="004F1103"/>
    <w:rsid w:val="004F1B81"/>
    <w:rsid w:val="004F1CA5"/>
    <w:rsid w:val="004F1EB0"/>
    <w:rsid w:val="004F21CD"/>
    <w:rsid w:val="004F21E0"/>
    <w:rsid w:val="004F221E"/>
    <w:rsid w:val="004F236A"/>
    <w:rsid w:val="004F278C"/>
    <w:rsid w:val="004F27CF"/>
    <w:rsid w:val="004F2A41"/>
    <w:rsid w:val="004F2C4C"/>
    <w:rsid w:val="004F2C66"/>
    <w:rsid w:val="004F2D73"/>
    <w:rsid w:val="004F2EBC"/>
    <w:rsid w:val="004F2EF2"/>
    <w:rsid w:val="004F30ED"/>
    <w:rsid w:val="004F314A"/>
    <w:rsid w:val="004F328F"/>
    <w:rsid w:val="004F32EE"/>
    <w:rsid w:val="004F3C7C"/>
    <w:rsid w:val="004F3E7A"/>
    <w:rsid w:val="004F3EC0"/>
    <w:rsid w:val="004F4193"/>
    <w:rsid w:val="004F4EFE"/>
    <w:rsid w:val="004F537C"/>
    <w:rsid w:val="004F541A"/>
    <w:rsid w:val="004F570C"/>
    <w:rsid w:val="004F58D3"/>
    <w:rsid w:val="004F5D38"/>
    <w:rsid w:val="004F60C2"/>
    <w:rsid w:val="004F6BBE"/>
    <w:rsid w:val="004F7217"/>
    <w:rsid w:val="004F72D0"/>
    <w:rsid w:val="004F7395"/>
    <w:rsid w:val="004F76E2"/>
    <w:rsid w:val="004F77B4"/>
    <w:rsid w:val="004F7D6E"/>
    <w:rsid w:val="0050025A"/>
    <w:rsid w:val="0050047C"/>
    <w:rsid w:val="0050101C"/>
    <w:rsid w:val="005019CA"/>
    <w:rsid w:val="00502829"/>
    <w:rsid w:val="00502874"/>
    <w:rsid w:val="00502E30"/>
    <w:rsid w:val="00502FDE"/>
    <w:rsid w:val="00503513"/>
    <w:rsid w:val="00503B33"/>
    <w:rsid w:val="00503E1F"/>
    <w:rsid w:val="00503FF6"/>
    <w:rsid w:val="00504145"/>
    <w:rsid w:val="005041D1"/>
    <w:rsid w:val="00504443"/>
    <w:rsid w:val="00504587"/>
    <w:rsid w:val="005048C5"/>
    <w:rsid w:val="0050528A"/>
    <w:rsid w:val="0050550A"/>
    <w:rsid w:val="00505543"/>
    <w:rsid w:val="005057D2"/>
    <w:rsid w:val="00505C32"/>
    <w:rsid w:val="0050634D"/>
    <w:rsid w:val="00506710"/>
    <w:rsid w:val="00506795"/>
    <w:rsid w:val="00506B2F"/>
    <w:rsid w:val="00506BD0"/>
    <w:rsid w:val="00506DC6"/>
    <w:rsid w:val="00506E5C"/>
    <w:rsid w:val="005075B8"/>
    <w:rsid w:val="0051013A"/>
    <w:rsid w:val="005102ED"/>
    <w:rsid w:val="00510540"/>
    <w:rsid w:val="00510650"/>
    <w:rsid w:val="00510880"/>
    <w:rsid w:val="00510BCD"/>
    <w:rsid w:val="00510D9D"/>
    <w:rsid w:val="0051137F"/>
    <w:rsid w:val="005115D6"/>
    <w:rsid w:val="0051169B"/>
    <w:rsid w:val="00511EA2"/>
    <w:rsid w:val="0051208F"/>
    <w:rsid w:val="00512409"/>
    <w:rsid w:val="0051280B"/>
    <w:rsid w:val="0051287D"/>
    <w:rsid w:val="00512998"/>
    <w:rsid w:val="00512A18"/>
    <w:rsid w:val="00512A70"/>
    <w:rsid w:val="00512AC1"/>
    <w:rsid w:val="00512C1B"/>
    <w:rsid w:val="00512D48"/>
    <w:rsid w:val="005130C3"/>
    <w:rsid w:val="005132BD"/>
    <w:rsid w:val="005133D3"/>
    <w:rsid w:val="005139B0"/>
    <w:rsid w:val="005140AF"/>
    <w:rsid w:val="00514375"/>
    <w:rsid w:val="0051452F"/>
    <w:rsid w:val="0051468F"/>
    <w:rsid w:val="005147DD"/>
    <w:rsid w:val="00514900"/>
    <w:rsid w:val="00514EB8"/>
    <w:rsid w:val="0051519A"/>
    <w:rsid w:val="0051595C"/>
    <w:rsid w:val="00516186"/>
    <w:rsid w:val="0051622B"/>
    <w:rsid w:val="00516288"/>
    <w:rsid w:val="00516307"/>
    <w:rsid w:val="0051673C"/>
    <w:rsid w:val="005167CB"/>
    <w:rsid w:val="0051684F"/>
    <w:rsid w:val="005169BB"/>
    <w:rsid w:val="00516F75"/>
    <w:rsid w:val="0051709B"/>
    <w:rsid w:val="0051719E"/>
    <w:rsid w:val="00517284"/>
    <w:rsid w:val="0051775F"/>
    <w:rsid w:val="005179AE"/>
    <w:rsid w:val="00517B5E"/>
    <w:rsid w:val="00517D95"/>
    <w:rsid w:val="00517E2B"/>
    <w:rsid w:val="005200E7"/>
    <w:rsid w:val="0052014E"/>
    <w:rsid w:val="00520394"/>
    <w:rsid w:val="005211B6"/>
    <w:rsid w:val="00521505"/>
    <w:rsid w:val="00521D36"/>
    <w:rsid w:val="005225FF"/>
    <w:rsid w:val="005226E5"/>
    <w:rsid w:val="005229CB"/>
    <w:rsid w:val="00522D0D"/>
    <w:rsid w:val="00522D3B"/>
    <w:rsid w:val="00522FBB"/>
    <w:rsid w:val="00523900"/>
    <w:rsid w:val="005239A3"/>
    <w:rsid w:val="00523E1B"/>
    <w:rsid w:val="00524079"/>
    <w:rsid w:val="00524732"/>
    <w:rsid w:val="00524876"/>
    <w:rsid w:val="00524B15"/>
    <w:rsid w:val="00524CB1"/>
    <w:rsid w:val="005251DA"/>
    <w:rsid w:val="0052524E"/>
    <w:rsid w:val="0052539D"/>
    <w:rsid w:val="005257C9"/>
    <w:rsid w:val="005259DC"/>
    <w:rsid w:val="00525C80"/>
    <w:rsid w:val="005262F7"/>
    <w:rsid w:val="00526304"/>
    <w:rsid w:val="00526351"/>
    <w:rsid w:val="00526466"/>
    <w:rsid w:val="00526B4B"/>
    <w:rsid w:val="00526DE4"/>
    <w:rsid w:val="0052748D"/>
    <w:rsid w:val="005276BC"/>
    <w:rsid w:val="00527F06"/>
    <w:rsid w:val="00530851"/>
    <w:rsid w:val="00530CDA"/>
    <w:rsid w:val="00530DE8"/>
    <w:rsid w:val="00531044"/>
    <w:rsid w:val="00531260"/>
    <w:rsid w:val="00531430"/>
    <w:rsid w:val="0053154B"/>
    <w:rsid w:val="00531999"/>
    <w:rsid w:val="00531BCE"/>
    <w:rsid w:val="00531FFB"/>
    <w:rsid w:val="00532154"/>
    <w:rsid w:val="00532159"/>
    <w:rsid w:val="00532493"/>
    <w:rsid w:val="00532607"/>
    <w:rsid w:val="00532741"/>
    <w:rsid w:val="005329FA"/>
    <w:rsid w:val="00532C20"/>
    <w:rsid w:val="00532EF7"/>
    <w:rsid w:val="005335E6"/>
    <w:rsid w:val="00533690"/>
    <w:rsid w:val="00533A28"/>
    <w:rsid w:val="00533F7C"/>
    <w:rsid w:val="00534502"/>
    <w:rsid w:val="00534585"/>
    <w:rsid w:val="005346AB"/>
    <w:rsid w:val="00534819"/>
    <w:rsid w:val="00535011"/>
    <w:rsid w:val="005352FD"/>
    <w:rsid w:val="00535BF5"/>
    <w:rsid w:val="005361AA"/>
    <w:rsid w:val="0053651E"/>
    <w:rsid w:val="005367DB"/>
    <w:rsid w:val="00537301"/>
    <w:rsid w:val="005373C5"/>
    <w:rsid w:val="005375A7"/>
    <w:rsid w:val="00537738"/>
    <w:rsid w:val="005378D7"/>
    <w:rsid w:val="00537AF1"/>
    <w:rsid w:val="00537E9A"/>
    <w:rsid w:val="005401BB"/>
    <w:rsid w:val="00540FF2"/>
    <w:rsid w:val="00541179"/>
    <w:rsid w:val="00541584"/>
    <w:rsid w:val="00541A2F"/>
    <w:rsid w:val="00541AF5"/>
    <w:rsid w:val="00541B28"/>
    <w:rsid w:val="00541B84"/>
    <w:rsid w:val="00541F2E"/>
    <w:rsid w:val="00542601"/>
    <w:rsid w:val="00542610"/>
    <w:rsid w:val="005428CB"/>
    <w:rsid w:val="00542CDF"/>
    <w:rsid w:val="00543036"/>
    <w:rsid w:val="0054303A"/>
    <w:rsid w:val="005431E7"/>
    <w:rsid w:val="00543807"/>
    <w:rsid w:val="00543988"/>
    <w:rsid w:val="00543B41"/>
    <w:rsid w:val="00543E18"/>
    <w:rsid w:val="005440B8"/>
    <w:rsid w:val="00544F62"/>
    <w:rsid w:val="005451F0"/>
    <w:rsid w:val="005457D8"/>
    <w:rsid w:val="0054584D"/>
    <w:rsid w:val="00545C85"/>
    <w:rsid w:val="00546014"/>
    <w:rsid w:val="005463BD"/>
    <w:rsid w:val="0054661C"/>
    <w:rsid w:val="00546AD0"/>
    <w:rsid w:val="00546ADB"/>
    <w:rsid w:val="005474C0"/>
    <w:rsid w:val="005476BD"/>
    <w:rsid w:val="00547983"/>
    <w:rsid w:val="00547AD7"/>
    <w:rsid w:val="00547AE0"/>
    <w:rsid w:val="00547BF7"/>
    <w:rsid w:val="00550113"/>
    <w:rsid w:val="00550897"/>
    <w:rsid w:val="00550A1C"/>
    <w:rsid w:val="00551076"/>
    <w:rsid w:val="0055116C"/>
    <w:rsid w:val="0055119F"/>
    <w:rsid w:val="0055136B"/>
    <w:rsid w:val="005516D9"/>
    <w:rsid w:val="00551D8D"/>
    <w:rsid w:val="0055246D"/>
    <w:rsid w:val="00552FEF"/>
    <w:rsid w:val="005537F9"/>
    <w:rsid w:val="00553CC8"/>
    <w:rsid w:val="005542B1"/>
    <w:rsid w:val="005544D0"/>
    <w:rsid w:val="0055485D"/>
    <w:rsid w:val="005549ED"/>
    <w:rsid w:val="00554C53"/>
    <w:rsid w:val="00554CB3"/>
    <w:rsid w:val="00554CBD"/>
    <w:rsid w:val="00554D35"/>
    <w:rsid w:val="005550E8"/>
    <w:rsid w:val="00555180"/>
    <w:rsid w:val="00555256"/>
    <w:rsid w:val="00555370"/>
    <w:rsid w:val="0055542F"/>
    <w:rsid w:val="005554DF"/>
    <w:rsid w:val="00555C0D"/>
    <w:rsid w:val="00555FCC"/>
    <w:rsid w:val="0055609A"/>
    <w:rsid w:val="00556192"/>
    <w:rsid w:val="00556333"/>
    <w:rsid w:val="005563B1"/>
    <w:rsid w:val="00556993"/>
    <w:rsid w:val="00556D1F"/>
    <w:rsid w:val="00556D44"/>
    <w:rsid w:val="00556E0B"/>
    <w:rsid w:val="00557490"/>
    <w:rsid w:val="005576D3"/>
    <w:rsid w:val="005579D4"/>
    <w:rsid w:val="00557BAC"/>
    <w:rsid w:val="00557CAE"/>
    <w:rsid w:val="00557E0C"/>
    <w:rsid w:val="0056070F"/>
    <w:rsid w:val="0056093B"/>
    <w:rsid w:val="00560AD7"/>
    <w:rsid w:val="00560B26"/>
    <w:rsid w:val="00560B29"/>
    <w:rsid w:val="00560E38"/>
    <w:rsid w:val="005610BD"/>
    <w:rsid w:val="00561109"/>
    <w:rsid w:val="00561ED0"/>
    <w:rsid w:val="00561F53"/>
    <w:rsid w:val="00562198"/>
    <w:rsid w:val="00562762"/>
    <w:rsid w:val="00562E7D"/>
    <w:rsid w:val="00562F1E"/>
    <w:rsid w:val="00563128"/>
    <w:rsid w:val="005634F8"/>
    <w:rsid w:val="00563B43"/>
    <w:rsid w:val="00563E94"/>
    <w:rsid w:val="005641F8"/>
    <w:rsid w:val="00564569"/>
    <w:rsid w:val="00564947"/>
    <w:rsid w:val="00564A1A"/>
    <w:rsid w:val="00564E30"/>
    <w:rsid w:val="0056509C"/>
    <w:rsid w:val="00565959"/>
    <w:rsid w:val="00565A37"/>
    <w:rsid w:val="00565D16"/>
    <w:rsid w:val="00565DB3"/>
    <w:rsid w:val="00565F19"/>
    <w:rsid w:val="00566595"/>
    <w:rsid w:val="0056664E"/>
    <w:rsid w:val="00567355"/>
    <w:rsid w:val="005673FA"/>
    <w:rsid w:val="0056749A"/>
    <w:rsid w:val="005679D7"/>
    <w:rsid w:val="00567CA9"/>
    <w:rsid w:val="0057005B"/>
    <w:rsid w:val="005700BF"/>
    <w:rsid w:val="00570114"/>
    <w:rsid w:val="00570696"/>
    <w:rsid w:val="00570A46"/>
    <w:rsid w:val="00571052"/>
    <w:rsid w:val="0057115B"/>
    <w:rsid w:val="00571181"/>
    <w:rsid w:val="00571512"/>
    <w:rsid w:val="00571552"/>
    <w:rsid w:val="0057179C"/>
    <w:rsid w:val="00571CB5"/>
    <w:rsid w:val="00572494"/>
    <w:rsid w:val="0057286A"/>
    <w:rsid w:val="00572C95"/>
    <w:rsid w:val="00572FED"/>
    <w:rsid w:val="005736CA"/>
    <w:rsid w:val="005738A3"/>
    <w:rsid w:val="00573B43"/>
    <w:rsid w:val="00573B7B"/>
    <w:rsid w:val="00573D44"/>
    <w:rsid w:val="00573DA1"/>
    <w:rsid w:val="00573EC7"/>
    <w:rsid w:val="00573F8F"/>
    <w:rsid w:val="00573FC0"/>
    <w:rsid w:val="005746B8"/>
    <w:rsid w:val="0057499E"/>
    <w:rsid w:val="00574A23"/>
    <w:rsid w:val="0057516F"/>
    <w:rsid w:val="00575504"/>
    <w:rsid w:val="00575610"/>
    <w:rsid w:val="0057582A"/>
    <w:rsid w:val="00575C5A"/>
    <w:rsid w:val="00575CDC"/>
    <w:rsid w:val="0057676C"/>
    <w:rsid w:val="005767FD"/>
    <w:rsid w:val="005771BD"/>
    <w:rsid w:val="005774A6"/>
    <w:rsid w:val="00577860"/>
    <w:rsid w:val="005778C0"/>
    <w:rsid w:val="00577AA3"/>
    <w:rsid w:val="00577C8D"/>
    <w:rsid w:val="00577EBD"/>
    <w:rsid w:val="00577F63"/>
    <w:rsid w:val="00577FFC"/>
    <w:rsid w:val="005801FD"/>
    <w:rsid w:val="005802FB"/>
    <w:rsid w:val="0058046A"/>
    <w:rsid w:val="00580834"/>
    <w:rsid w:val="005808E1"/>
    <w:rsid w:val="005810E9"/>
    <w:rsid w:val="005818B8"/>
    <w:rsid w:val="00581ABF"/>
    <w:rsid w:val="00581D3B"/>
    <w:rsid w:val="00582237"/>
    <w:rsid w:val="005832A8"/>
    <w:rsid w:val="00583530"/>
    <w:rsid w:val="0058363E"/>
    <w:rsid w:val="0058393C"/>
    <w:rsid w:val="00583D76"/>
    <w:rsid w:val="00583ED1"/>
    <w:rsid w:val="00583F89"/>
    <w:rsid w:val="005844C7"/>
    <w:rsid w:val="0058450D"/>
    <w:rsid w:val="00584616"/>
    <w:rsid w:val="0058481C"/>
    <w:rsid w:val="00584DF8"/>
    <w:rsid w:val="00585323"/>
    <w:rsid w:val="005853AB"/>
    <w:rsid w:val="00585A1E"/>
    <w:rsid w:val="0058609C"/>
    <w:rsid w:val="0058617A"/>
    <w:rsid w:val="0058655D"/>
    <w:rsid w:val="00586B2A"/>
    <w:rsid w:val="00586E84"/>
    <w:rsid w:val="0058709F"/>
    <w:rsid w:val="005871AC"/>
    <w:rsid w:val="005871CA"/>
    <w:rsid w:val="005875A9"/>
    <w:rsid w:val="005876B0"/>
    <w:rsid w:val="0058770C"/>
    <w:rsid w:val="00587A1C"/>
    <w:rsid w:val="00587F55"/>
    <w:rsid w:val="005904B4"/>
    <w:rsid w:val="00590798"/>
    <w:rsid w:val="00590975"/>
    <w:rsid w:val="00590C37"/>
    <w:rsid w:val="005911F3"/>
    <w:rsid w:val="00591374"/>
    <w:rsid w:val="00591423"/>
    <w:rsid w:val="00591470"/>
    <w:rsid w:val="0059159F"/>
    <w:rsid w:val="0059161E"/>
    <w:rsid w:val="00591D1E"/>
    <w:rsid w:val="005921F9"/>
    <w:rsid w:val="005924B9"/>
    <w:rsid w:val="00592CF0"/>
    <w:rsid w:val="00592DDA"/>
    <w:rsid w:val="00592F37"/>
    <w:rsid w:val="00593259"/>
    <w:rsid w:val="0059327F"/>
    <w:rsid w:val="0059334A"/>
    <w:rsid w:val="00593567"/>
    <w:rsid w:val="00593861"/>
    <w:rsid w:val="005938F1"/>
    <w:rsid w:val="005939A6"/>
    <w:rsid w:val="00593EEC"/>
    <w:rsid w:val="005945E8"/>
    <w:rsid w:val="00594608"/>
    <w:rsid w:val="005946BD"/>
    <w:rsid w:val="005946EC"/>
    <w:rsid w:val="00594A98"/>
    <w:rsid w:val="00594E7E"/>
    <w:rsid w:val="00594EC7"/>
    <w:rsid w:val="0059558F"/>
    <w:rsid w:val="0059570E"/>
    <w:rsid w:val="00595BAD"/>
    <w:rsid w:val="00595E53"/>
    <w:rsid w:val="00595FEF"/>
    <w:rsid w:val="005962F3"/>
    <w:rsid w:val="005967D1"/>
    <w:rsid w:val="00596951"/>
    <w:rsid w:val="005969DA"/>
    <w:rsid w:val="00596B0C"/>
    <w:rsid w:val="00596EE9"/>
    <w:rsid w:val="00596F09"/>
    <w:rsid w:val="005973F0"/>
    <w:rsid w:val="0059741B"/>
    <w:rsid w:val="005976BD"/>
    <w:rsid w:val="00597B94"/>
    <w:rsid w:val="00597C44"/>
    <w:rsid w:val="00597F7B"/>
    <w:rsid w:val="005A00E0"/>
    <w:rsid w:val="005A0501"/>
    <w:rsid w:val="005A064D"/>
    <w:rsid w:val="005A070C"/>
    <w:rsid w:val="005A0E31"/>
    <w:rsid w:val="005A1AAF"/>
    <w:rsid w:val="005A233F"/>
    <w:rsid w:val="005A2D64"/>
    <w:rsid w:val="005A2ECC"/>
    <w:rsid w:val="005A3160"/>
    <w:rsid w:val="005A31AA"/>
    <w:rsid w:val="005A32EB"/>
    <w:rsid w:val="005A354C"/>
    <w:rsid w:val="005A36D1"/>
    <w:rsid w:val="005A3FCE"/>
    <w:rsid w:val="005A4526"/>
    <w:rsid w:val="005A46F0"/>
    <w:rsid w:val="005A4A87"/>
    <w:rsid w:val="005A4E64"/>
    <w:rsid w:val="005A4FDE"/>
    <w:rsid w:val="005A5169"/>
    <w:rsid w:val="005A534E"/>
    <w:rsid w:val="005A5458"/>
    <w:rsid w:val="005A5586"/>
    <w:rsid w:val="005A5CAD"/>
    <w:rsid w:val="005A5E56"/>
    <w:rsid w:val="005A60D3"/>
    <w:rsid w:val="005A61A3"/>
    <w:rsid w:val="005A61CC"/>
    <w:rsid w:val="005A63F7"/>
    <w:rsid w:val="005A6899"/>
    <w:rsid w:val="005A6A2D"/>
    <w:rsid w:val="005A6A57"/>
    <w:rsid w:val="005A6C78"/>
    <w:rsid w:val="005A6CFB"/>
    <w:rsid w:val="005A6F5E"/>
    <w:rsid w:val="005A72DA"/>
    <w:rsid w:val="005A72FB"/>
    <w:rsid w:val="005A743F"/>
    <w:rsid w:val="005A76B3"/>
    <w:rsid w:val="005A7A8D"/>
    <w:rsid w:val="005B0044"/>
    <w:rsid w:val="005B016B"/>
    <w:rsid w:val="005B0A6D"/>
    <w:rsid w:val="005B0B3D"/>
    <w:rsid w:val="005B0E77"/>
    <w:rsid w:val="005B122B"/>
    <w:rsid w:val="005B12C0"/>
    <w:rsid w:val="005B1357"/>
    <w:rsid w:val="005B1495"/>
    <w:rsid w:val="005B1969"/>
    <w:rsid w:val="005B1C4B"/>
    <w:rsid w:val="005B1C6E"/>
    <w:rsid w:val="005B2065"/>
    <w:rsid w:val="005B21B9"/>
    <w:rsid w:val="005B2263"/>
    <w:rsid w:val="005B22E6"/>
    <w:rsid w:val="005B24EE"/>
    <w:rsid w:val="005B2764"/>
    <w:rsid w:val="005B2BF0"/>
    <w:rsid w:val="005B2ECD"/>
    <w:rsid w:val="005B2ED7"/>
    <w:rsid w:val="005B2FCA"/>
    <w:rsid w:val="005B335D"/>
    <w:rsid w:val="005B34A6"/>
    <w:rsid w:val="005B3B59"/>
    <w:rsid w:val="005B3C48"/>
    <w:rsid w:val="005B4248"/>
    <w:rsid w:val="005B4259"/>
    <w:rsid w:val="005B4B6C"/>
    <w:rsid w:val="005B509E"/>
    <w:rsid w:val="005B5298"/>
    <w:rsid w:val="005B5BDA"/>
    <w:rsid w:val="005B5C9C"/>
    <w:rsid w:val="005B5D09"/>
    <w:rsid w:val="005B5F46"/>
    <w:rsid w:val="005B6143"/>
    <w:rsid w:val="005B6220"/>
    <w:rsid w:val="005B625E"/>
    <w:rsid w:val="005B6439"/>
    <w:rsid w:val="005B68A3"/>
    <w:rsid w:val="005B6DEF"/>
    <w:rsid w:val="005B7099"/>
    <w:rsid w:val="005B72B7"/>
    <w:rsid w:val="005B7314"/>
    <w:rsid w:val="005B733F"/>
    <w:rsid w:val="005B765C"/>
    <w:rsid w:val="005B7AFF"/>
    <w:rsid w:val="005B7E8E"/>
    <w:rsid w:val="005C010E"/>
    <w:rsid w:val="005C057C"/>
    <w:rsid w:val="005C05BA"/>
    <w:rsid w:val="005C0B03"/>
    <w:rsid w:val="005C1241"/>
    <w:rsid w:val="005C12DA"/>
    <w:rsid w:val="005C1434"/>
    <w:rsid w:val="005C1B57"/>
    <w:rsid w:val="005C25BB"/>
    <w:rsid w:val="005C2B46"/>
    <w:rsid w:val="005C2BC6"/>
    <w:rsid w:val="005C2EF9"/>
    <w:rsid w:val="005C2F60"/>
    <w:rsid w:val="005C3694"/>
    <w:rsid w:val="005C38A9"/>
    <w:rsid w:val="005C3FB8"/>
    <w:rsid w:val="005C409F"/>
    <w:rsid w:val="005C443A"/>
    <w:rsid w:val="005C456E"/>
    <w:rsid w:val="005C47F7"/>
    <w:rsid w:val="005C4BE1"/>
    <w:rsid w:val="005C4FFF"/>
    <w:rsid w:val="005C53B4"/>
    <w:rsid w:val="005C5A44"/>
    <w:rsid w:val="005C5AEB"/>
    <w:rsid w:val="005C5B6E"/>
    <w:rsid w:val="005C64D4"/>
    <w:rsid w:val="005C6641"/>
    <w:rsid w:val="005C74E8"/>
    <w:rsid w:val="005C796A"/>
    <w:rsid w:val="005C79BC"/>
    <w:rsid w:val="005C79F4"/>
    <w:rsid w:val="005C7B54"/>
    <w:rsid w:val="005C7F81"/>
    <w:rsid w:val="005D013D"/>
    <w:rsid w:val="005D0371"/>
    <w:rsid w:val="005D0791"/>
    <w:rsid w:val="005D07E8"/>
    <w:rsid w:val="005D0896"/>
    <w:rsid w:val="005D0B26"/>
    <w:rsid w:val="005D0C3A"/>
    <w:rsid w:val="005D0EC6"/>
    <w:rsid w:val="005D10DC"/>
    <w:rsid w:val="005D1634"/>
    <w:rsid w:val="005D169E"/>
    <w:rsid w:val="005D1CC5"/>
    <w:rsid w:val="005D1E49"/>
    <w:rsid w:val="005D1F67"/>
    <w:rsid w:val="005D21A9"/>
    <w:rsid w:val="005D286A"/>
    <w:rsid w:val="005D295E"/>
    <w:rsid w:val="005D29F9"/>
    <w:rsid w:val="005D2B4A"/>
    <w:rsid w:val="005D2F6B"/>
    <w:rsid w:val="005D330B"/>
    <w:rsid w:val="005D33A6"/>
    <w:rsid w:val="005D4338"/>
    <w:rsid w:val="005D4A73"/>
    <w:rsid w:val="005D4B08"/>
    <w:rsid w:val="005D4B1C"/>
    <w:rsid w:val="005D5426"/>
    <w:rsid w:val="005D5AF3"/>
    <w:rsid w:val="005D5BF2"/>
    <w:rsid w:val="005D5E8A"/>
    <w:rsid w:val="005D5EE2"/>
    <w:rsid w:val="005D6B5A"/>
    <w:rsid w:val="005D6DC5"/>
    <w:rsid w:val="005D757D"/>
    <w:rsid w:val="005D7B05"/>
    <w:rsid w:val="005D7D5B"/>
    <w:rsid w:val="005D7EF4"/>
    <w:rsid w:val="005E022B"/>
    <w:rsid w:val="005E0330"/>
    <w:rsid w:val="005E03C3"/>
    <w:rsid w:val="005E0D57"/>
    <w:rsid w:val="005E1168"/>
    <w:rsid w:val="005E155B"/>
    <w:rsid w:val="005E1694"/>
    <w:rsid w:val="005E180C"/>
    <w:rsid w:val="005E1EF8"/>
    <w:rsid w:val="005E2819"/>
    <w:rsid w:val="005E2CDF"/>
    <w:rsid w:val="005E3022"/>
    <w:rsid w:val="005E3109"/>
    <w:rsid w:val="005E315F"/>
    <w:rsid w:val="005E323E"/>
    <w:rsid w:val="005E3643"/>
    <w:rsid w:val="005E3878"/>
    <w:rsid w:val="005E424B"/>
    <w:rsid w:val="005E42B6"/>
    <w:rsid w:val="005E494D"/>
    <w:rsid w:val="005E4C1F"/>
    <w:rsid w:val="005E5422"/>
    <w:rsid w:val="005E569B"/>
    <w:rsid w:val="005E5999"/>
    <w:rsid w:val="005E59FA"/>
    <w:rsid w:val="005E5AA4"/>
    <w:rsid w:val="005E5D8B"/>
    <w:rsid w:val="005E647F"/>
    <w:rsid w:val="005E662F"/>
    <w:rsid w:val="005E6AD4"/>
    <w:rsid w:val="005E72AE"/>
    <w:rsid w:val="005E798A"/>
    <w:rsid w:val="005E7E64"/>
    <w:rsid w:val="005F00AE"/>
    <w:rsid w:val="005F03A3"/>
    <w:rsid w:val="005F066D"/>
    <w:rsid w:val="005F0902"/>
    <w:rsid w:val="005F0AAE"/>
    <w:rsid w:val="005F0F4E"/>
    <w:rsid w:val="005F1044"/>
    <w:rsid w:val="005F12F3"/>
    <w:rsid w:val="005F162C"/>
    <w:rsid w:val="005F18F0"/>
    <w:rsid w:val="005F1930"/>
    <w:rsid w:val="005F26E2"/>
    <w:rsid w:val="005F27FC"/>
    <w:rsid w:val="005F2B2E"/>
    <w:rsid w:val="005F2D77"/>
    <w:rsid w:val="005F3073"/>
    <w:rsid w:val="005F3329"/>
    <w:rsid w:val="005F3BC0"/>
    <w:rsid w:val="005F3BFE"/>
    <w:rsid w:val="005F410A"/>
    <w:rsid w:val="005F43A8"/>
    <w:rsid w:val="005F43CC"/>
    <w:rsid w:val="005F44AC"/>
    <w:rsid w:val="005F4539"/>
    <w:rsid w:val="005F4998"/>
    <w:rsid w:val="005F4B78"/>
    <w:rsid w:val="005F4C1E"/>
    <w:rsid w:val="005F4D0D"/>
    <w:rsid w:val="005F5282"/>
    <w:rsid w:val="005F5635"/>
    <w:rsid w:val="005F61AD"/>
    <w:rsid w:val="005F61DA"/>
    <w:rsid w:val="005F62E2"/>
    <w:rsid w:val="005F62E7"/>
    <w:rsid w:val="005F63CC"/>
    <w:rsid w:val="005F6569"/>
    <w:rsid w:val="005F66C5"/>
    <w:rsid w:val="005F6719"/>
    <w:rsid w:val="005F67BA"/>
    <w:rsid w:val="005F68EB"/>
    <w:rsid w:val="005F6D57"/>
    <w:rsid w:val="005F72C8"/>
    <w:rsid w:val="005F736E"/>
    <w:rsid w:val="005F74A2"/>
    <w:rsid w:val="005F755A"/>
    <w:rsid w:val="005F75D1"/>
    <w:rsid w:val="005F7814"/>
    <w:rsid w:val="005F7955"/>
    <w:rsid w:val="005F7C43"/>
    <w:rsid w:val="005F7DFA"/>
    <w:rsid w:val="005F7E3D"/>
    <w:rsid w:val="005F7F50"/>
    <w:rsid w:val="006005D0"/>
    <w:rsid w:val="00600746"/>
    <w:rsid w:val="00600B0C"/>
    <w:rsid w:val="00601182"/>
    <w:rsid w:val="00601519"/>
    <w:rsid w:val="00602149"/>
    <w:rsid w:val="006028CB"/>
    <w:rsid w:val="006029A0"/>
    <w:rsid w:val="00603567"/>
    <w:rsid w:val="0060389C"/>
    <w:rsid w:val="00603CE8"/>
    <w:rsid w:val="00603DF4"/>
    <w:rsid w:val="00603E9E"/>
    <w:rsid w:val="00603EF7"/>
    <w:rsid w:val="0060402F"/>
    <w:rsid w:val="00604804"/>
    <w:rsid w:val="00604C09"/>
    <w:rsid w:val="00604D78"/>
    <w:rsid w:val="00604D8B"/>
    <w:rsid w:val="006051E5"/>
    <w:rsid w:val="006054DE"/>
    <w:rsid w:val="0060561E"/>
    <w:rsid w:val="00605801"/>
    <w:rsid w:val="00605DD0"/>
    <w:rsid w:val="00606671"/>
    <w:rsid w:val="00606AB7"/>
    <w:rsid w:val="00606BEA"/>
    <w:rsid w:val="00606F4A"/>
    <w:rsid w:val="00607090"/>
    <w:rsid w:val="006072ED"/>
    <w:rsid w:val="006073E3"/>
    <w:rsid w:val="00607848"/>
    <w:rsid w:val="00607A7B"/>
    <w:rsid w:val="00607B90"/>
    <w:rsid w:val="00607D5E"/>
    <w:rsid w:val="00607E5E"/>
    <w:rsid w:val="00610638"/>
    <w:rsid w:val="00610785"/>
    <w:rsid w:val="00610A63"/>
    <w:rsid w:val="00610E7C"/>
    <w:rsid w:val="00610FC6"/>
    <w:rsid w:val="00611143"/>
    <w:rsid w:val="006115B2"/>
    <w:rsid w:val="00611677"/>
    <w:rsid w:val="0061170B"/>
    <w:rsid w:val="0061190B"/>
    <w:rsid w:val="00611935"/>
    <w:rsid w:val="0061217B"/>
    <w:rsid w:val="0061261C"/>
    <w:rsid w:val="006128B4"/>
    <w:rsid w:val="00612A98"/>
    <w:rsid w:val="00612C6D"/>
    <w:rsid w:val="00612E32"/>
    <w:rsid w:val="00613208"/>
    <w:rsid w:val="006132DC"/>
    <w:rsid w:val="0061358D"/>
    <w:rsid w:val="006135E5"/>
    <w:rsid w:val="00613C46"/>
    <w:rsid w:val="00613DB2"/>
    <w:rsid w:val="00613DBB"/>
    <w:rsid w:val="006147E8"/>
    <w:rsid w:val="006148A3"/>
    <w:rsid w:val="00614ECB"/>
    <w:rsid w:val="00615337"/>
    <w:rsid w:val="00615700"/>
    <w:rsid w:val="006158FC"/>
    <w:rsid w:val="006161A4"/>
    <w:rsid w:val="006161BF"/>
    <w:rsid w:val="00616246"/>
    <w:rsid w:val="0061645F"/>
    <w:rsid w:val="0061712E"/>
    <w:rsid w:val="00620136"/>
    <w:rsid w:val="00620D6A"/>
    <w:rsid w:val="0062119E"/>
    <w:rsid w:val="006217CD"/>
    <w:rsid w:val="00621862"/>
    <w:rsid w:val="00621B3C"/>
    <w:rsid w:val="00621BCE"/>
    <w:rsid w:val="00622011"/>
    <w:rsid w:val="0062213A"/>
    <w:rsid w:val="006223B8"/>
    <w:rsid w:val="0062271F"/>
    <w:rsid w:val="006227B9"/>
    <w:rsid w:val="006229E4"/>
    <w:rsid w:val="00622E58"/>
    <w:rsid w:val="00622F90"/>
    <w:rsid w:val="0062315C"/>
    <w:rsid w:val="0062373A"/>
    <w:rsid w:val="00624305"/>
    <w:rsid w:val="006243B0"/>
    <w:rsid w:val="006247BD"/>
    <w:rsid w:val="006248CA"/>
    <w:rsid w:val="0062495A"/>
    <w:rsid w:val="00624E3D"/>
    <w:rsid w:val="00624F86"/>
    <w:rsid w:val="006250AF"/>
    <w:rsid w:val="006256DD"/>
    <w:rsid w:val="0062573E"/>
    <w:rsid w:val="00625D67"/>
    <w:rsid w:val="00625D80"/>
    <w:rsid w:val="006260A2"/>
    <w:rsid w:val="00626101"/>
    <w:rsid w:val="006261AD"/>
    <w:rsid w:val="006262E1"/>
    <w:rsid w:val="0062702A"/>
    <w:rsid w:val="006277F5"/>
    <w:rsid w:val="006307C4"/>
    <w:rsid w:val="00630CA9"/>
    <w:rsid w:val="00631349"/>
    <w:rsid w:val="006316CC"/>
    <w:rsid w:val="00631898"/>
    <w:rsid w:val="00631BBD"/>
    <w:rsid w:val="00631D1E"/>
    <w:rsid w:val="006326B0"/>
    <w:rsid w:val="0063271A"/>
    <w:rsid w:val="0063290B"/>
    <w:rsid w:val="00632AE6"/>
    <w:rsid w:val="00632B95"/>
    <w:rsid w:val="006337F1"/>
    <w:rsid w:val="00633E4D"/>
    <w:rsid w:val="00634108"/>
    <w:rsid w:val="00634842"/>
    <w:rsid w:val="00634C96"/>
    <w:rsid w:val="00635241"/>
    <w:rsid w:val="006352B9"/>
    <w:rsid w:val="006358B8"/>
    <w:rsid w:val="00635E69"/>
    <w:rsid w:val="00636526"/>
    <w:rsid w:val="00636914"/>
    <w:rsid w:val="00637187"/>
    <w:rsid w:val="0063725E"/>
    <w:rsid w:val="006375BB"/>
    <w:rsid w:val="006378B8"/>
    <w:rsid w:val="006378E7"/>
    <w:rsid w:val="0063794C"/>
    <w:rsid w:val="00637E3A"/>
    <w:rsid w:val="006408B2"/>
    <w:rsid w:val="006408DC"/>
    <w:rsid w:val="00640A5D"/>
    <w:rsid w:val="00640A87"/>
    <w:rsid w:val="00640CA5"/>
    <w:rsid w:val="0064139E"/>
    <w:rsid w:val="00641412"/>
    <w:rsid w:val="0064193D"/>
    <w:rsid w:val="00641DF9"/>
    <w:rsid w:val="00641E87"/>
    <w:rsid w:val="00641FA1"/>
    <w:rsid w:val="00642300"/>
    <w:rsid w:val="0064257D"/>
    <w:rsid w:val="00642917"/>
    <w:rsid w:val="00642BD7"/>
    <w:rsid w:val="00642E2E"/>
    <w:rsid w:val="00643024"/>
    <w:rsid w:val="00643107"/>
    <w:rsid w:val="0064341E"/>
    <w:rsid w:val="006435D8"/>
    <w:rsid w:val="00643728"/>
    <w:rsid w:val="00643AB8"/>
    <w:rsid w:val="00643C2B"/>
    <w:rsid w:val="00643C3F"/>
    <w:rsid w:val="00643CF5"/>
    <w:rsid w:val="006443BD"/>
    <w:rsid w:val="006444BE"/>
    <w:rsid w:val="00644532"/>
    <w:rsid w:val="006445B1"/>
    <w:rsid w:val="0064497B"/>
    <w:rsid w:val="00644CBC"/>
    <w:rsid w:val="00644EC7"/>
    <w:rsid w:val="00645082"/>
    <w:rsid w:val="00645246"/>
    <w:rsid w:val="006455A2"/>
    <w:rsid w:val="0064587C"/>
    <w:rsid w:val="00645922"/>
    <w:rsid w:val="00645AA2"/>
    <w:rsid w:val="0064607E"/>
    <w:rsid w:val="006460FD"/>
    <w:rsid w:val="0064644A"/>
    <w:rsid w:val="0064660A"/>
    <w:rsid w:val="00646C06"/>
    <w:rsid w:val="00646E98"/>
    <w:rsid w:val="0064711B"/>
    <w:rsid w:val="00647207"/>
    <w:rsid w:val="006474A3"/>
    <w:rsid w:val="00647839"/>
    <w:rsid w:val="00650145"/>
    <w:rsid w:val="00650682"/>
    <w:rsid w:val="006508C7"/>
    <w:rsid w:val="0065095E"/>
    <w:rsid w:val="006509D6"/>
    <w:rsid w:val="00650D4F"/>
    <w:rsid w:val="00650E79"/>
    <w:rsid w:val="00650F0C"/>
    <w:rsid w:val="00650FE7"/>
    <w:rsid w:val="0065124C"/>
    <w:rsid w:val="006512C1"/>
    <w:rsid w:val="00651AA0"/>
    <w:rsid w:val="006520DE"/>
    <w:rsid w:val="0065224F"/>
    <w:rsid w:val="00652351"/>
    <w:rsid w:val="00652562"/>
    <w:rsid w:val="006527F6"/>
    <w:rsid w:val="00653AA0"/>
    <w:rsid w:val="00653C0E"/>
    <w:rsid w:val="00653CBA"/>
    <w:rsid w:val="00653FA5"/>
    <w:rsid w:val="00654076"/>
    <w:rsid w:val="00654254"/>
    <w:rsid w:val="006542E6"/>
    <w:rsid w:val="00654569"/>
    <w:rsid w:val="00654BDB"/>
    <w:rsid w:val="006553F4"/>
    <w:rsid w:val="00655567"/>
    <w:rsid w:val="00655639"/>
    <w:rsid w:val="00655A92"/>
    <w:rsid w:val="00656419"/>
    <w:rsid w:val="006565F4"/>
    <w:rsid w:val="00656B1A"/>
    <w:rsid w:val="00656D26"/>
    <w:rsid w:val="00656DCB"/>
    <w:rsid w:val="00656F71"/>
    <w:rsid w:val="00657128"/>
    <w:rsid w:val="006574AC"/>
    <w:rsid w:val="00657724"/>
    <w:rsid w:val="00657858"/>
    <w:rsid w:val="00657E86"/>
    <w:rsid w:val="00657EF9"/>
    <w:rsid w:val="00657FE1"/>
    <w:rsid w:val="0066015B"/>
    <w:rsid w:val="00660295"/>
    <w:rsid w:val="0066046D"/>
    <w:rsid w:val="00660941"/>
    <w:rsid w:val="0066123C"/>
    <w:rsid w:val="00661390"/>
    <w:rsid w:val="00661547"/>
    <w:rsid w:val="00661A8B"/>
    <w:rsid w:val="006620FA"/>
    <w:rsid w:val="0066240C"/>
    <w:rsid w:val="006625B2"/>
    <w:rsid w:val="006625C7"/>
    <w:rsid w:val="00662AD0"/>
    <w:rsid w:val="00662B15"/>
    <w:rsid w:val="0066322F"/>
    <w:rsid w:val="00663313"/>
    <w:rsid w:val="00663725"/>
    <w:rsid w:val="00663852"/>
    <w:rsid w:val="00663D64"/>
    <w:rsid w:val="00663DC2"/>
    <w:rsid w:val="00664A04"/>
    <w:rsid w:val="00664A35"/>
    <w:rsid w:val="00664CA3"/>
    <w:rsid w:val="00664CC8"/>
    <w:rsid w:val="006651BC"/>
    <w:rsid w:val="006654CC"/>
    <w:rsid w:val="0066571B"/>
    <w:rsid w:val="00665BEC"/>
    <w:rsid w:val="00665C28"/>
    <w:rsid w:val="00665DB1"/>
    <w:rsid w:val="00666699"/>
    <w:rsid w:val="00667298"/>
    <w:rsid w:val="006674B0"/>
    <w:rsid w:val="0066784C"/>
    <w:rsid w:val="00667AB0"/>
    <w:rsid w:val="00667BB7"/>
    <w:rsid w:val="00667BF1"/>
    <w:rsid w:val="00670841"/>
    <w:rsid w:val="00670901"/>
    <w:rsid w:val="00670B73"/>
    <w:rsid w:val="00670E1A"/>
    <w:rsid w:val="00670EA9"/>
    <w:rsid w:val="00671185"/>
    <w:rsid w:val="0067131A"/>
    <w:rsid w:val="006719F6"/>
    <w:rsid w:val="00671BFD"/>
    <w:rsid w:val="00671E65"/>
    <w:rsid w:val="00672271"/>
    <w:rsid w:val="006726C8"/>
    <w:rsid w:val="00672FB2"/>
    <w:rsid w:val="00673318"/>
    <w:rsid w:val="006733FB"/>
    <w:rsid w:val="006736EE"/>
    <w:rsid w:val="006739E2"/>
    <w:rsid w:val="00673BA2"/>
    <w:rsid w:val="006740AA"/>
    <w:rsid w:val="006745C0"/>
    <w:rsid w:val="0067470D"/>
    <w:rsid w:val="00674D41"/>
    <w:rsid w:val="00674D4D"/>
    <w:rsid w:val="00674F7A"/>
    <w:rsid w:val="0067510C"/>
    <w:rsid w:val="006752BE"/>
    <w:rsid w:val="00676D63"/>
    <w:rsid w:val="00676EA1"/>
    <w:rsid w:val="0067760B"/>
    <w:rsid w:val="006776E8"/>
    <w:rsid w:val="006776F0"/>
    <w:rsid w:val="0067790A"/>
    <w:rsid w:val="00677B8C"/>
    <w:rsid w:val="00677D7E"/>
    <w:rsid w:val="00677EB0"/>
    <w:rsid w:val="006802B6"/>
    <w:rsid w:val="00680E11"/>
    <w:rsid w:val="00680E4A"/>
    <w:rsid w:val="0068134C"/>
    <w:rsid w:val="00681522"/>
    <w:rsid w:val="00681609"/>
    <w:rsid w:val="006819F8"/>
    <w:rsid w:val="00681FF2"/>
    <w:rsid w:val="00682014"/>
    <w:rsid w:val="006820BC"/>
    <w:rsid w:val="006822FF"/>
    <w:rsid w:val="00682325"/>
    <w:rsid w:val="00682768"/>
    <w:rsid w:val="006827D0"/>
    <w:rsid w:val="00682CDF"/>
    <w:rsid w:val="00683075"/>
    <w:rsid w:val="00683427"/>
    <w:rsid w:val="00683572"/>
    <w:rsid w:val="00683AE0"/>
    <w:rsid w:val="00683B78"/>
    <w:rsid w:val="00683C49"/>
    <w:rsid w:val="006843C4"/>
    <w:rsid w:val="00684ADE"/>
    <w:rsid w:val="00684D01"/>
    <w:rsid w:val="00684DFE"/>
    <w:rsid w:val="00685D3D"/>
    <w:rsid w:val="0068600A"/>
    <w:rsid w:val="006864C7"/>
    <w:rsid w:val="00686CDA"/>
    <w:rsid w:val="00686FB3"/>
    <w:rsid w:val="00687275"/>
    <w:rsid w:val="0068756A"/>
    <w:rsid w:val="006875FC"/>
    <w:rsid w:val="00687880"/>
    <w:rsid w:val="006878BB"/>
    <w:rsid w:val="0068795E"/>
    <w:rsid w:val="006879B9"/>
    <w:rsid w:val="00690048"/>
    <w:rsid w:val="00690292"/>
    <w:rsid w:val="00690DDB"/>
    <w:rsid w:val="0069130C"/>
    <w:rsid w:val="0069170E"/>
    <w:rsid w:val="006917A3"/>
    <w:rsid w:val="006917D0"/>
    <w:rsid w:val="00691860"/>
    <w:rsid w:val="00691D09"/>
    <w:rsid w:val="006922C3"/>
    <w:rsid w:val="00692B68"/>
    <w:rsid w:val="00692C66"/>
    <w:rsid w:val="0069309A"/>
    <w:rsid w:val="006931FE"/>
    <w:rsid w:val="0069342D"/>
    <w:rsid w:val="00693586"/>
    <w:rsid w:val="0069360E"/>
    <w:rsid w:val="006936CB"/>
    <w:rsid w:val="0069376F"/>
    <w:rsid w:val="006939D2"/>
    <w:rsid w:val="006941B5"/>
    <w:rsid w:val="00694378"/>
    <w:rsid w:val="006947F0"/>
    <w:rsid w:val="00694944"/>
    <w:rsid w:val="00694E36"/>
    <w:rsid w:val="006957EC"/>
    <w:rsid w:val="0069593B"/>
    <w:rsid w:val="00695A09"/>
    <w:rsid w:val="00695DF1"/>
    <w:rsid w:val="00695FA2"/>
    <w:rsid w:val="0069605A"/>
    <w:rsid w:val="006968EA"/>
    <w:rsid w:val="0069691A"/>
    <w:rsid w:val="00696CE2"/>
    <w:rsid w:val="00696F01"/>
    <w:rsid w:val="006973DC"/>
    <w:rsid w:val="0069769C"/>
    <w:rsid w:val="00697796"/>
    <w:rsid w:val="00697829"/>
    <w:rsid w:val="006979F3"/>
    <w:rsid w:val="006A00A2"/>
    <w:rsid w:val="006A0129"/>
    <w:rsid w:val="006A06D4"/>
    <w:rsid w:val="006A0D40"/>
    <w:rsid w:val="006A0DAE"/>
    <w:rsid w:val="006A0DFE"/>
    <w:rsid w:val="006A0E6D"/>
    <w:rsid w:val="006A0EAE"/>
    <w:rsid w:val="006A1A07"/>
    <w:rsid w:val="006A266F"/>
    <w:rsid w:val="006A2895"/>
    <w:rsid w:val="006A28E3"/>
    <w:rsid w:val="006A2A12"/>
    <w:rsid w:val="006A2AB7"/>
    <w:rsid w:val="006A2B5E"/>
    <w:rsid w:val="006A3101"/>
    <w:rsid w:val="006A3EE7"/>
    <w:rsid w:val="006A40AB"/>
    <w:rsid w:val="006A466B"/>
    <w:rsid w:val="006A4F71"/>
    <w:rsid w:val="006A5703"/>
    <w:rsid w:val="006A5DDB"/>
    <w:rsid w:val="006A6243"/>
    <w:rsid w:val="006A625C"/>
    <w:rsid w:val="006A6703"/>
    <w:rsid w:val="006A6862"/>
    <w:rsid w:val="006A6EFC"/>
    <w:rsid w:val="006A72A3"/>
    <w:rsid w:val="006A75E3"/>
    <w:rsid w:val="006B0AB4"/>
    <w:rsid w:val="006B0DA6"/>
    <w:rsid w:val="006B1179"/>
    <w:rsid w:val="006B135E"/>
    <w:rsid w:val="006B1498"/>
    <w:rsid w:val="006B15E5"/>
    <w:rsid w:val="006B1A16"/>
    <w:rsid w:val="006B1C17"/>
    <w:rsid w:val="006B1D0A"/>
    <w:rsid w:val="006B1D12"/>
    <w:rsid w:val="006B1D53"/>
    <w:rsid w:val="006B1E8B"/>
    <w:rsid w:val="006B1FC3"/>
    <w:rsid w:val="006B21B6"/>
    <w:rsid w:val="006B25B7"/>
    <w:rsid w:val="006B2E38"/>
    <w:rsid w:val="006B34D6"/>
    <w:rsid w:val="006B34F9"/>
    <w:rsid w:val="006B38C0"/>
    <w:rsid w:val="006B39C3"/>
    <w:rsid w:val="006B3C61"/>
    <w:rsid w:val="006B43FB"/>
    <w:rsid w:val="006B45E3"/>
    <w:rsid w:val="006B492C"/>
    <w:rsid w:val="006B4C30"/>
    <w:rsid w:val="006B4F5F"/>
    <w:rsid w:val="006B4FF5"/>
    <w:rsid w:val="006B5182"/>
    <w:rsid w:val="006B5538"/>
    <w:rsid w:val="006B5BBF"/>
    <w:rsid w:val="006B5FFA"/>
    <w:rsid w:val="006B638D"/>
    <w:rsid w:val="006B6745"/>
    <w:rsid w:val="006B74CF"/>
    <w:rsid w:val="006B74F6"/>
    <w:rsid w:val="006B7D3C"/>
    <w:rsid w:val="006B7E67"/>
    <w:rsid w:val="006C0263"/>
    <w:rsid w:val="006C06A3"/>
    <w:rsid w:val="006C17F9"/>
    <w:rsid w:val="006C2701"/>
    <w:rsid w:val="006C2A60"/>
    <w:rsid w:val="006C2EA2"/>
    <w:rsid w:val="006C2EF6"/>
    <w:rsid w:val="006C30D0"/>
    <w:rsid w:val="006C3232"/>
    <w:rsid w:val="006C355B"/>
    <w:rsid w:val="006C39C5"/>
    <w:rsid w:val="006C3AB9"/>
    <w:rsid w:val="006C43FB"/>
    <w:rsid w:val="006C494D"/>
    <w:rsid w:val="006C49A9"/>
    <w:rsid w:val="006C4A0E"/>
    <w:rsid w:val="006C4F6C"/>
    <w:rsid w:val="006C5079"/>
    <w:rsid w:val="006C582F"/>
    <w:rsid w:val="006C5BB7"/>
    <w:rsid w:val="006C60E4"/>
    <w:rsid w:val="006C6152"/>
    <w:rsid w:val="006C68B1"/>
    <w:rsid w:val="006C6AE3"/>
    <w:rsid w:val="006C74CC"/>
    <w:rsid w:val="006C7673"/>
    <w:rsid w:val="006C7D3A"/>
    <w:rsid w:val="006D02B5"/>
    <w:rsid w:val="006D04B6"/>
    <w:rsid w:val="006D082C"/>
    <w:rsid w:val="006D0D75"/>
    <w:rsid w:val="006D0DE4"/>
    <w:rsid w:val="006D0E88"/>
    <w:rsid w:val="006D162A"/>
    <w:rsid w:val="006D1687"/>
    <w:rsid w:val="006D16EF"/>
    <w:rsid w:val="006D1B42"/>
    <w:rsid w:val="006D244A"/>
    <w:rsid w:val="006D27E1"/>
    <w:rsid w:val="006D27E7"/>
    <w:rsid w:val="006D3035"/>
    <w:rsid w:val="006D318B"/>
    <w:rsid w:val="006D32CD"/>
    <w:rsid w:val="006D3655"/>
    <w:rsid w:val="006D38FE"/>
    <w:rsid w:val="006D440A"/>
    <w:rsid w:val="006D44B0"/>
    <w:rsid w:val="006D4674"/>
    <w:rsid w:val="006D4918"/>
    <w:rsid w:val="006D4E0C"/>
    <w:rsid w:val="006D4E2F"/>
    <w:rsid w:val="006D4E50"/>
    <w:rsid w:val="006D4E51"/>
    <w:rsid w:val="006D5252"/>
    <w:rsid w:val="006D5766"/>
    <w:rsid w:val="006D5AD1"/>
    <w:rsid w:val="006D5B2E"/>
    <w:rsid w:val="006D5C83"/>
    <w:rsid w:val="006D5CB9"/>
    <w:rsid w:val="006D5EF7"/>
    <w:rsid w:val="006D5F8F"/>
    <w:rsid w:val="006D6367"/>
    <w:rsid w:val="006D63EE"/>
    <w:rsid w:val="006D6673"/>
    <w:rsid w:val="006D6C86"/>
    <w:rsid w:val="006D6EF2"/>
    <w:rsid w:val="006D71BE"/>
    <w:rsid w:val="006D7306"/>
    <w:rsid w:val="006D738C"/>
    <w:rsid w:val="006D7A78"/>
    <w:rsid w:val="006D7E99"/>
    <w:rsid w:val="006D7F52"/>
    <w:rsid w:val="006E073B"/>
    <w:rsid w:val="006E07E4"/>
    <w:rsid w:val="006E0842"/>
    <w:rsid w:val="006E0B6E"/>
    <w:rsid w:val="006E11C2"/>
    <w:rsid w:val="006E1895"/>
    <w:rsid w:val="006E1C30"/>
    <w:rsid w:val="006E25C8"/>
    <w:rsid w:val="006E28A0"/>
    <w:rsid w:val="006E2EBC"/>
    <w:rsid w:val="006E2EDC"/>
    <w:rsid w:val="006E315E"/>
    <w:rsid w:val="006E395E"/>
    <w:rsid w:val="006E3DEB"/>
    <w:rsid w:val="006E3E9F"/>
    <w:rsid w:val="006E44AF"/>
    <w:rsid w:val="006E44F4"/>
    <w:rsid w:val="006E4739"/>
    <w:rsid w:val="006E4CC3"/>
    <w:rsid w:val="006E4DD4"/>
    <w:rsid w:val="006E4FEC"/>
    <w:rsid w:val="006E5014"/>
    <w:rsid w:val="006E5193"/>
    <w:rsid w:val="006E574E"/>
    <w:rsid w:val="006E5757"/>
    <w:rsid w:val="006E59BD"/>
    <w:rsid w:val="006E5D79"/>
    <w:rsid w:val="006E5DF1"/>
    <w:rsid w:val="006E626F"/>
    <w:rsid w:val="006E6485"/>
    <w:rsid w:val="006E64C2"/>
    <w:rsid w:val="006E6D1E"/>
    <w:rsid w:val="006E6E78"/>
    <w:rsid w:val="006E75FF"/>
    <w:rsid w:val="006E79F3"/>
    <w:rsid w:val="006E7C76"/>
    <w:rsid w:val="006E7E0D"/>
    <w:rsid w:val="006F06A7"/>
    <w:rsid w:val="006F0733"/>
    <w:rsid w:val="006F0843"/>
    <w:rsid w:val="006F0B47"/>
    <w:rsid w:val="006F0C5E"/>
    <w:rsid w:val="006F1E23"/>
    <w:rsid w:val="006F1F52"/>
    <w:rsid w:val="006F222E"/>
    <w:rsid w:val="006F239B"/>
    <w:rsid w:val="006F27C5"/>
    <w:rsid w:val="006F2886"/>
    <w:rsid w:val="006F2B9E"/>
    <w:rsid w:val="006F2C5F"/>
    <w:rsid w:val="006F3019"/>
    <w:rsid w:val="006F310B"/>
    <w:rsid w:val="006F34C7"/>
    <w:rsid w:val="006F37BA"/>
    <w:rsid w:val="006F3FE1"/>
    <w:rsid w:val="006F4047"/>
    <w:rsid w:val="006F4501"/>
    <w:rsid w:val="006F4842"/>
    <w:rsid w:val="006F4982"/>
    <w:rsid w:val="006F55E7"/>
    <w:rsid w:val="006F639F"/>
    <w:rsid w:val="006F6949"/>
    <w:rsid w:val="006F6D72"/>
    <w:rsid w:val="006F6FCA"/>
    <w:rsid w:val="006F7296"/>
    <w:rsid w:val="006F7C9A"/>
    <w:rsid w:val="006F7E3B"/>
    <w:rsid w:val="007000C0"/>
    <w:rsid w:val="007000C8"/>
    <w:rsid w:val="0070021A"/>
    <w:rsid w:val="007006EF"/>
    <w:rsid w:val="00700CB0"/>
    <w:rsid w:val="00701195"/>
    <w:rsid w:val="007012FE"/>
    <w:rsid w:val="007013EC"/>
    <w:rsid w:val="00701810"/>
    <w:rsid w:val="00701BD3"/>
    <w:rsid w:val="00701C37"/>
    <w:rsid w:val="00701CE4"/>
    <w:rsid w:val="00702434"/>
    <w:rsid w:val="00702BD1"/>
    <w:rsid w:val="00702E01"/>
    <w:rsid w:val="00702E75"/>
    <w:rsid w:val="007033DA"/>
    <w:rsid w:val="0070346E"/>
    <w:rsid w:val="00703891"/>
    <w:rsid w:val="007038DC"/>
    <w:rsid w:val="00703968"/>
    <w:rsid w:val="00703CBF"/>
    <w:rsid w:val="00704046"/>
    <w:rsid w:val="00704320"/>
    <w:rsid w:val="007044BD"/>
    <w:rsid w:val="00704723"/>
    <w:rsid w:val="00704B8A"/>
    <w:rsid w:val="007052F8"/>
    <w:rsid w:val="007053EE"/>
    <w:rsid w:val="00705621"/>
    <w:rsid w:val="00705B82"/>
    <w:rsid w:val="0070613C"/>
    <w:rsid w:val="00706743"/>
    <w:rsid w:val="00706B0F"/>
    <w:rsid w:val="00706B6C"/>
    <w:rsid w:val="00707391"/>
    <w:rsid w:val="00707707"/>
    <w:rsid w:val="0071020B"/>
    <w:rsid w:val="00710215"/>
    <w:rsid w:val="00710339"/>
    <w:rsid w:val="0071051B"/>
    <w:rsid w:val="00710C3A"/>
    <w:rsid w:val="00710FC3"/>
    <w:rsid w:val="0071146C"/>
    <w:rsid w:val="0071158E"/>
    <w:rsid w:val="0071172A"/>
    <w:rsid w:val="00711DA2"/>
    <w:rsid w:val="00711FF3"/>
    <w:rsid w:val="007121A8"/>
    <w:rsid w:val="00712295"/>
    <w:rsid w:val="00712A3C"/>
    <w:rsid w:val="00713066"/>
    <w:rsid w:val="0071334E"/>
    <w:rsid w:val="007133B3"/>
    <w:rsid w:val="00713491"/>
    <w:rsid w:val="00714016"/>
    <w:rsid w:val="007140FF"/>
    <w:rsid w:val="007148C5"/>
    <w:rsid w:val="00714956"/>
    <w:rsid w:val="00714B85"/>
    <w:rsid w:val="00714CFB"/>
    <w:rsid w:val="00714D0A"/>
    <w:rsid w:val="00714D95"/>
    <w:rsid w:val="00715250"/>
    <w:rsid w:val="00715337"/>
    <w:rsid w:val="00715FAD"/>
    <w:rsid w:val="007164F7"/>
    <w:rsid w:val="007167CF"/>
    <w:rsid w:val="00716818"/>
    <w:rsid w:val="007169B5"/>
    <w:rsid w:val="007169DB"/>
    <w:rsid w:val="00716B57"/>
    <w:rsid w:val="00716DB7"/>
    <w:rsid w:val="00717174"/>
    <w:rsid w:val="007173D3"/>
    <w:rsid w:val="00717633"/>
    <w:rsid w:val="00717683"/>
    <w:rsid w:val="007176EE"/>
    <w:rsid w:val="00717C00"/>
    <w:rsid w:val="00717D6C"/>
    <w:rsid w:val="00717FE6"/>
    <w:rsid w:val="00720653"/>
    <w:rsid w:val="007208AB"/>
    <w:rsid w:val="00720A40"/>
    <w:rsid w:val="00720D63"/>
    <w:rsid w:val="00720D81"/>
    <w:rsid w:val="007217F0"/>
    <w:rsid w:val="0072182E"/>
    <w:rsid w:val="00721A29"/>
    <w:rsid w:val="00721AB0"/>
    <w:rsid w:val="00721B97"/>
    <w:rsid w:val="00722979"/>
    <w:rsid w:val="00722E44"/>
    <w:rsid w:val="007237BB"/>
    <w:rsid w:val="00723A4D"/>
    <w:rsid w:val="00723E43"/>
    <w:rsid w:val="00723FBA"/>
    <w:rsid w:val="00724362"/>
    <w:rsid w:val="00724D25"/>
    <w:rsid w:val="007253CB"/>
    <w:rsid w:val="007255FA"/>
    <w:rsid w:val="007257A6"/>
    <w:rsid w:val="00725D57"/>
    <w:rsid w:val="00725E90"/>
    <w:rsid w:val="007261A1"/>
    <w:rsid w:val="0072620B"/>
    <w:rsid w:val="0072649C"/>
    <w:rsid w:val="00726C35"/>
    <w:rsid w:val="00726CC4"/>
    <w:rsid w:val="00726D08"/>
    <w:rsid w:val="007275F8"/>
    <w:rsid w:val="0072777C"/>
    <w:rsid w:val="00727821"/>
    <w:rsid w:val="00727BCF"/>
    <w:rsid w:val="00727DF6"/>
    <w:rsid w:val="00730497"/>
    <w:rsid w:val="0073065C"/>
    <w:rsid w:val="007307F4"/>
    <w:rsid w:val="00730955"/>
    <w:rsid w:val="00730A27"/>
    <w:rsid w:val="00730DA7"/>
    <w:rsid w:val="00731127"/>
    <w:rsid w:val="007313C0"/>
    <w:rsid w:val="00731D96"/>
    <w:rsid w:val="00731F51"/>
    <w:rsid w:val="00731FE3"/>
    <w:rsid w:val="00732733"/>
    <w:rsid w:val="00732895"/>
    <w:rsid w:val="007332DA"/>
    <w:rsid w:val="0073339C"/>
    <w:rsid w:val="00733422"/>
    <w:rsid w:val="00733725"/>
    <w:rsid w:val="00733FEF"/>
    <w:rsid w:val="00734209"/>
    <w:rsid w:val="007342C7"/>
    <w:rsid w:val="00734627"/>
    <w:rsid w:val="00734FE8"/>
    <w:rsid w:val="00735076"/>
    <w:rsid w:val="00735324"/>
    <w:rsid w:val="0073533C"/>
    <w:rsid w:val="007353BD"/>
    <w:rsid w:val="00735921"/>
    <w:rsid w:val="007359D5"/>
    <w:rsid w:val="00735D67"/>
    <w:rsid w:val="00736023"/>
    <w:rsid w:val="0073608D"/>
    <w:rsid w:val="007362BE"/>
    <w:rsid w:val="00736677"/>
    <w:rsid w:val="00736E29"/>
    <w:rsid w:val="0073734C"/>
    <w:rsid w:val="0073738E"/>
    <w:rsid w:val="007373D0"/>
    <w:rsid w:val="007373F5"/>
    <w:rsid w:val="007373F8"/>
    <w:rsid w:val="007374BC"/>
    <w:rsid w:val="00737A75"/>
    <w:rsid w:val="0074015D"/>
    <w:rsid w:val="007403C4"/>
    <w:rsid w:val="0074041B"/>
    <w:rsid w:val="007405B3"/>
    <w:rsid w:val="0074069A"/>
    <w:rsid w:val="00740C21"/>
    <w:rsid w:val="00740F0A"/>
    <w:rsid w:val="007410C6"/>
    <w:rsid w:val="007414B0"/>
    <w:rsid w:val="007416DB"/>
    <w:rsid w:val="00741751"/>
    <w:rsid w:val="00741845"/>
    <w:rsid w:val="00741E52"/>
    <w:rsid w:val="00741ECC"/>
    <w:rsid w:val="00742412"/>
    <w:rsid w:val="0074243A"/>
    <w:rsid w:val="007424C2"/>
    <w:rsid w:val="00742599"/>
    <w:rsid w:val="00743015"/>
    <w:rsid w:val="00743257"/>
    <w:rsid w:val="0074332F"/>
    <w:rsid w:val="00743561"/>
    <w:rsid w:val="00743A92"/>
    <w:rsid w:val="00743BB5"/>
    <w:rsid w:val="00743CA5"/>
    <w:rsid w:val="00743D9A"/>
    <w:rsid w:val="00743EF8"/>
    <w:rsid w:val="00744592"/>
    <w:rsid w:val="007447EE"/>
    <w:rsid w:val="00744BE8"/>
    <w:rsid w:val="00744BF2"/>
    <w:rsid w:val="00744CC9"/>
    <w:rsid w:val="0074502D"/>
    <w:rsid w:val="00745C41"/>
    <w:rsid w:val="007462E7"/>
    <w:rsid w:val="0074665A"/>
    <w:rsid w:val="00746769"/>
    <w:rsid w:val="00746958"/>
    <w:rsid w:val="007469B6"/>
    <w:rsid w:val="00746FA1"/>
    <w:rsid w:val="0074702B"/>
    <w:rsid w:val="00747153"/>
    <w:rsid w:val="0074729D"/>
    <w:rsid w:val="007476BA"/>
    <w:rsid w:val="00747DD8"/>
    <w:rsid w:val="00747F94"/>
    <w:rsid w:val="00750056"/>
    <w:rsid w:val="00750068"/>
    <w:rsid w:val="0075021F"/>
    <w:rsid w:val="007504D8"/>
    <w:rsid w:val="00750643"/>
    <w:rsid w:val="00750BC7"/>
    <w:rsid w:val="00750E7A"/>
    <w:rsid w:val="00751144"/>
    <w:rsid w:val="0075181F"/>
    <w:rsid w:val="0075197E"/>
    <w:rsid w:val="00751A31"/>
    <w:rsid w:val="00751A98"/>
    <w:rsid w:val="00751E21"/>
    <w:rsid w:val="00751F49"/>
    <w:rsid w:val="007522A6"/>
    <w:rsid w:val="00752448"/>
    <w:rsid w:val="007524EE"/>
    <w:rsid w:val="0075251F"/>
    <w:rsid w:val="0075271D"/>
    <w:rsid w:val="00753023"/>
    <w:rsid w:val="007536F3"/>
    <w:rsid w:val="00753C4E"/>
    <w:rsid w:val="00753F63"/>
    <w:rsid w:val="007549D7"/>
    <w:rsid w:val="00754CD5"/>
    <w:rsid w:val="00754DC0"/>
    <w:rsid w:val="00754EBB"/>
    <w:rsid w:val="007550D5"/>
    <w:rsid w:val="00755226"/>
    <w:rsid w:val="0075524B"/>
    <w:rsid w:val="00755922"/>
    <w:rsid w:val="00755971"/>
    <w:rsid w:val="007559C5"/>
    <w:rsid w:val="00755C96"/>
    <w:rsid w:val="007561D0"/>
    <w:rsid w:val="00756214"/>
    <w:rsid w:val="007564E1"/>
    <w:rsid w:val="00756690"/>
    <w:rsid w:val="007568A7"/>
    <w:rsid w:val="007569A8"/>
    <w:rsid w:val="00756A09"/>
    <w:rsid w:val="00756DC2"/>
    <w:rsid w:val="007575F9"/>
    <w:rsid w:val="00760721"/>
    <w:rsid w:val="0076083A"/>
    <w:rsid w:val="007608CC"/>
    <w:rsid w:val="007608D7"/>
    <w:rsid w:val="00760E08"/>
    <w:rsid w:val="00761057"/>
    <w:rsid w:val="007611CA"/>
    <w:rsid w:val="007611F7"/>
    <w:rsid w:val="0076136C"/>
    <w:rsid w:val="00761AC2"/>
    <w:rsid w:val="00761BF5"/>
    <w:rsid w:val="0076271D"/>
    <w:rsid w:val="0076285C"/>
    <w:rsid w:val="0076286F"/>
    <w:rsid w:val="00762BB8"/>
    <w:rsid w:val="00762D99"/>
    <w:rsid w:val="00762FC6"/>
    <w:rsid w:val="007631DE"/>
    <w:rsid w:val="007633F2"/>
    <w:rsid w:val="0076369E"/>
    <w:rsid w:val="00763A8E"/>
    <w:rsid w:val="00763B99"/>
    <w:rsid w:val="00763EFD"/>
    <w:rsid w:val="007646D6"/>
    <w:rsid w:val="00764A54"/>
    <w:rsid w:val="00764B2D"/>
    <w:rsid w:val="00764BF3"/>
    <w:rsid w:val="00765490"/>
    <w:rsid w:val="00766463"/>
    <w:rsid w:val="007664DC"/>
    <w:rsid w:val="007668E6"/>
    <w:rsid w:val="007668FC"/>
    <w:rsid w:val="00766BB0"/>
    <w:rsid w:val="007673CD"/>
    <w:rsid w:val="00767448"/>
    <w:rsid w:val="00767F1F"/>
    <w:rsid w:val="007701CC"/>
    <w:rsid w:val="00770305"/>
    <w:rsid w:val="00770EB8"/>
    <w:rsid w:val="00771350"/>
    <w:rsid w:val="00771968"/>
    <w:rsid w:val="00771D4F"/>
    <w:rsid w:val="00772DA6"/>
    <w:rsid w:val="00773382"/>
    <w:rsid w:val="00773517"/>
    <w:rsid w:val="00773548"/>
    <w:rsid w:val="00773551"/>
    <w:rsid w:val="00773A19"/>
    <w:rsid w:val="00774707"/>
    <w:rsid w:val="00774810"/>
    <w:rsid w:val="00774943"/>
    <w:rsid w:val="00774E5A"/>
    <w:rsid w:val="00775207"/>
    <w:rsid w:val="0077537E"/>
    <w:rsid w:val="007754B7"/>
    <w:rsid w:val="007759DB"/>
    <w:rsid w:val="00775A02"/>
    <w:rsid w:val="00776266"/>
    <w:rsid w:val="007762E7"/>
    <w:rsid w:val="00776332"/>
    <w:rsid w:val="00776364"/>
    <w:rsid w:val="0077659F"/>
    <w:rsid w:val="00776ED1"/>
    <w:rsid w:val="00776ED8"/>
    <w:rsid w:val="00777028"/>
    <w:rsid w:val="0077733D"/>
    <w:rsid w:val="00777794"/>
    <w:rsid w:val="00777D1A"/>
    <w:rsid w:val="00777FB5"/>
    <w:rsid w:val="00780859"/>
    <w:rsid w:val="00780C26"/>
    <w:rsid w:val="0078149C"/>
    <w:rsid w:val="007818DA"/>
    <w:rsid w:val="0078225E"/>
    <w:rsid w:val="007822E2"/>
    <w:rsid w:val="0078237E"/>
    <w:rsid w:val="007827C1"/>
    <w:rsid w:val="00782E6F"/>
    <w:rsid w:val="0078372C"/>
    <w:rsid w:val="007839FB"/>
    <w:rsid w:val="00783A4B"/>
    <w:rsid w:val="00783A79"/>
    <w:rsid w:val="00783E4D"/>
    <w:rsid w:val="0078431B"/>
    <w:rsid w:val="00784460"/>
    <w:rsid w:val="007844DA"/>
    <w:rsid w:val="00784578"/>
    <w:rsid w:val="007846B7"/>
    <w:rsid w:val="007846E0"/>
    <w:rsid w:val="00784973"/>
    <w:rsid w:val="0078501B"/>
    <w:rsid w:val="00785043"/>
    <w:rsid w:val="00785172"/>
    <w:rsid w:val="0078545D"/>
    <w:rsid w:val="007858DD"/>
    <w:rsid w:val="00785DE5"/>
    <w:rsid w:val="00786307"/>
    <w:rsid w:val="007863C4"/>
    <w:rsid w:val="00786465"/>
    <w:rsid w:val="007867F5"/>
    <w:rsid w:val="00786C14"/>
    <w:rsid w:val="00787141"/>
    <w:rsid w:val="007873A7"/>
    <w:rsid w:val="007875D6"/>
    <w:rsid w:val="00787836"/>
    <w:rsid w:val="00787A7F"/>
    <w:rsid w:val="00787BD5"/>
    <w:rsid w:val="00787C53"/>
    <w:rsid w:val="007903BA"/>
    <w:rsid w:val="00790508"/>
    <w:rsid w:val="00790DFD"/>
    <w:rsid w:val="007910A3"/>
    <w:rsid w:val="00791177"/>
    <w:rsid w:val="0079134F"/>
    <w:rsid w:val="007916DF"/>
    <w:rsid w:val="0079180F"/>
    <w:rsid w:val="00792155"/>
    <w:rsid w:val="00792395"/>
    <w:rsid w:val="00792456"/>
    <w:rsid w:val="007924A2"/>
    <w:rsid w:val="00793200"/>
    <w:rsid w:val="007932F0"/>
    <w:rsid w:val="00793469"/>
    <w:rsid w:val="007936B3"/>
    <w:rsid w:val="007936F9"/>
    <w:rsid w:val="00794017"/>
    <w:rsid w:val="0079412E"/>
    <w:rsid w:val="00794437"/>
    <w:rsid w:val="007946F0"/>
    <w:rsid w:val="00794AEA"/>
    <w:rsid w:val="00794B89"/>
    <w:rsid w:val="00794D76"/>
    <w:rsid w:val="00794F65"/>
    <w:rsid w:val="0079556A"/>
    <w:rsid w:val="00795706"/>
    <w:rsid w:val="00795EFA"/>
    <w:rsid w:val="007961D1"/>
    <w:rsid w:val="007966AB"/>
    <w:rsid w:val="00796C16"/>
    <w:rsid w:val="00796C90"/>
    <w:rsid w:val="00796D05"/>
    <w:rsid w:val="007974C8"/>
    <w:rsid w:val="007979E9"/>
    <w:rsid w:val="00797B89"/>
    <w:rsid w:val="00797C27"/>
    <w:rsid w:val="00797E69"/>
    <w:rsid w:val="00797F1E"/>
    <w:rsid w:val="00797FC7"/>
    <w:rsid w:val="007A045E"/>
    <w:rsid w:val="007A0852"/>
    <w:rsid w:val="007A08E1"/>
    <w:rsid w:val="007A0B51"/>
    <w:rsid w:val="007A106B"/>
    <w:rsid w:val="007A12C6"/>
    <w:rsid w:val="007A12D9"/>
    <w:rsid w:val="007A1538"/>
    <w:rsid w:val="007A188C"/>
    <w:rsid w:val="007A1A14"/>
    <w:rsid w:val="007A1B3F"/>
    <w:rsid w:val="007A1CD6"/>
    <w:rsid w:val="007A2270"/>
    <w:rsid w:val="007A2534"/>
    <w:rsid w:val="007A2779"/>
    <w:rsid w:val="007A2CE1"/>
    <w:rsid w:val="007A2EC8"/>
    <w:rsid w:val="007A33FA"/>
    <w:rsid w:val="007A34C1"/>
    <w:rsid w:val="007A3618"/>
    <w:rsid w:val="007A392E"/>
    <w:rsid w:val="007A3A9D"/>
    <w:rsid w:val="007A4659"/>
    <w:rsid w:val="007A4F87"/>
    <w:rsid w:val="007A519A"/>
    <w:rsid w:val="007A520B"/>
    <w:rsid w:val="007A52FE"/>
    <w:rsid w:val="007A56B1"/>
    <w:rsid w:val="007A570B"/>
    <w:rsid w:val="007A578B"/>
    <w:rsid w:val="007A5AF9"/>
    <w:rsid w:val="007A5FD5"/>
    <w:rsid w:val="007A6233"/>
    <w:rsid w:val="007A678F"/>
    <w:rsid w:val="007A681A"/>
    <w:rsid w:val="007A6AC3"/>
    <w:rsid w:val="007A6E37"/>
    <w:rsid w:val="007A7019"/>
    <w:rsid w:val="007A7458"/>
    <w:rsid w:val="007A765A"/>
    <w:rsid w:val="007A76E6"/>
    <w:rsid w:val="007A77A2"/>
    <w:rsid w:val="007A793C"/>
    <w:rsid w:val="007A7AD4"/>
    <w:rsid w:val="007A7AE8"/>
    <w:rsid w:val="007A7EB9"/>
    <w:rsid w:val="007B0983"/>
    <w:rsid w:val="007B141C"/>
    <w:rsid w:val="007B1508"/>
    <w:rsid w:val="007B1549"/>
    <w:rsid w:val="007B1787"/>
    <w:rsid w:val="007B19DB"/>
    <w:rsid w:val="007B1E23"/>
    <w:rsid w:val="007B20E8"/>
    <w:rsid w:val="007B2400"/>
    <w:rsid w:val="007B2402"/>
    <w:rsid w:val="007B24C2"/>
    <w:rsid w:val="007B25FF"/>
    <w:rsid w:val="007B2B4C"/>
    <w:rsid w:val="007B2B68"/>
    <w:rsid w:val="007B2C2F"/>
    <w:rsid w:val="007B340B"/>
    <w:rsid w:val="007B3700"/>
    <w:rsid w:val="007B3B36"/>
    <w:rsid w:val="007B3BB2"/>
    <w:rsid w:val="007B5146"/>
    <w:rsid w:val="007B5163"/>
    <w:rsid w:val="007B5231"/>
    <w:rsid w:val="007B5E21"/>
    <w:rsid w:val="007B6569"/>
    <w:rsid w:val="007B68FD"/>
    <w:rsid w:val="007B6BD3"/>
    <w:rsid w:val="007B6D3E"/>
    <w:rsid w:val="007B75C9"/>
    <w:rsid w:val="007B7C27"/>
    <w:rsid w:val="007B7D10"/>
    <w:rsid w:val="007C02A3"/>
    <w:rsid w:val="007C0E9E"/>
    <w:rsid w:val="007C1023"/>
    <w:rsid w:val="007C157D"/>
    <w:rsid w:val="007C194E"/>
    <w:rsid w:val="007C20D0"/>
    <w:rsid w:val="007C2321"/>
    <w:rsid w:val="007C2411"/>
    <w:rsid w:val="007C25B1"/>
    <w:rsid w:val="007C2611"/>
    <w:rsid w:val="007C2660"/>
    <w:rsid w:val="007C27D1"/>
    <w:rsid w:val="007C2D4C"/>
    <w:rsid w:val="007C2DFC"/>
    <w:rsid w:val="007C359B"/>
    <w:rsid w:val="007C3833"/>
    <w:rsid w:val="007C39C8"/>
    <w:rsid w:val="007C3FD2"/>
    <w:rsid w:val="007C415F"/>
    <w:rsid w:val="007C4391"/>
    <w:rsid w:val="007C45FE"/>
    <w:rsid w:val="007C48C2"/>
    <w:rsid w:val="007C4994"/>
    <w:rsid w:val="007C4E76"/>
    <w:rsid w:val="007C521A"/>
    <w:rsid w:val="007C54D8"/>
    <w:rsid w:val="007C57ED"/>
    <w:rsid w:val="007C5A89"/>
    <w:rsid w:val="007C5AE3"/>
    <w:rsid w:val="007C5DB1"/>
    <w:rsid w:val="007C5E93"/>
    <w:rsid w:val="007C5FAF"/>
    <w:rsid w:val="007C6110"/>
    <w:rsid w:val="007C6524"/>
    <w:rsid w:val="007C6759"/>
    <w:rsid w:val="007C698E"/>
    <w:rsid w:val="007C6BF0"/>
    <w:rsid w:val="007C6E2A"/>
    <w:rsid w:val="007C713B"/>
    <w:rsid w:val="007C72BD"/>
    <w:rsid w:val="007C7CA2"/>
    <w:rsid w:val="007D00B9"/>
    <w:rsid w:val="007D01BB"/>
    <w:rsid w:val="007D01F5"/>
    <w:rsid w:val="007D0576"/>
    <w:rsid w:val="007D0642"/>
    <w:rsid w:val="007D13C2"/>
    <w:rsid w:val="007D1594"/>
    <w:rsid w:val="007D160A"/>
    <w:rsid w:val="007D17E3"/>
    <w:rsid w:val="007D1A1E"/>
    <w:rsid w:val="007D1AE4"/>
    <w:rsid w:val="007D1C6E"/>
    <w:rsid w:val="007D2AF5"/>
    <w:rsid w:val="007D2AFB"/>
    <w:rsid w:val="007D2C1D"/>
    <w:rsid w:val="007D3004"/>
    <w:rsid w:val="007D31C7"/>
    <w:rsid w:val="007D320C"/>
    <w:rsid w:val="007D4283"/>
    <w:rsid w:val="007D42F8"/>
    <w:rsid w:val="007D46E0"/>
    <w:rsid w:val="007D4ED0"/>
    <w:rsid w:val="007D5285"/>
    <w:rsid w:val="007D5843"/>
    <w:rsid w:val="007D5AB1"/>
    <w:rsid w:val="007D631E"/>
    <w:rsid w:val="007D632A"/>
    <w:rsid w:val="007D6365"/>
    <w:rsid w:val="007D6B45"/>
    <w:rsid w:val="007D6CA3"/>
    <w:rsid w:val="007D6E78"/>
    <w:rsid w:val="007D6FC9"/>
    <w:rsid w:val="007D7802"/>
    <w:rsid w:val="007D7ACD"/>
    <w:rsid w:val="007D7B74"/>
    <w:rsid w:val="007D7B7C"/>
    <w:rsid w:val="007D7F24"/>
    <w:rsid w:val="007D7FD7"/>
    <w:rsid w:val="007E01EF"/>
    <w:rsid w:val="007E0640"/>
    <w:rsid w:val="007E09CF"/>
    <w:rsid w:val="007E0FDE"/>
    <w:rsid w:val="007E1367"/>
    <w:rsid w:val="007E13B0"/>
    <w:rsid w:val="007E1C32"/>
    <w:rsid w:val="007E1E9E"/>
    <w:rsid w:val="007E20F3"/>
    <w:rsid w:val="007E22C1"/>
    <w:rsid w:val="007E2703"/>
    <w:rsid w:val="007E2772"/>
    <w:rsid w:val="007E279B"/>
    <w:rsid w:val="007E2851"/>
    <w:rsid w:val="007E2CD1"/>
    <w:rsid w:val="007E2CD7"/>
    <w:rsid w:val="007E35E9"/>
    <w:rsid w:val="007E38A0"/>
    <w:rsid w:val="007E3B07"/>
    <w:rsid w:val="007E3B6A"/>
    <w:rsid w:val="007E416D"/>
    <w:rsid w:val="007E41A6"/>
    <w:rsid w:val="007E4598"/>
    <w:rsid w:val="007E469A"/>
    <w:rsid w:val="007E4AC7"/>
    <w:rsid w:val="007E4C13"/>
    <w:rsid w:val="007E50EB"/>
    <w:rsid w:val="007E53A9"/>
    <w:rsid w:val="007E57D2"/>
    <w:rsid w:val="007E59A4"/>
    <w:rsid w:val="007E5AA2"/>
    <w:rsid w:val="007E5D1E"/>
    <w:rsid w:val="007E5E8C"/>
    <w:rsid w:val="007E6015"/>
    <w:rsid w:val="007E6111"/>
    <w:rsid w:val="007E618A"/>
    <w:rsid w:val="007E62DC"/>
    <w:rsid w:val="007E65D3"/>
    <w:rsid w:val="007E67D1"/>
    <w:rsid w:val="007E6ED8"/>
    <w:rsid w:val="007E7086"/>
    <w:rsid w:val="007E708E"/>
    <w:rsid w:val="007E725A"/>
    <w:rsid w:val="007E74A0"/>
    <w:rsid w:val="007E74A4"/>
    <w:rsid w:val="007E7650"/>
    <w:rsid w:val="007E7704"/>
    <w:rsid w:val="007E7796"/>
    <w:rsid w:val="007E7914"/>
    <w:rsid w:val="007E7DF2"/>
    <w:rsid w:val="007E7FA6"/>
    <w:rsid w:val="007F01BD"/>
    <w:rsid w:val="007F0282"/>
    <w:rsid w:val="007F02C5"/>
    <w:rsid w:val="007F04CF"/>
    <w:rsid w:val="007F104A"/>
    <w:rsid w:val="007F138A"/>
    <w:rsid w:val="007F16A6"/>
    <w:rsid w:val="007F16EB"/>
    <w:rsid w:val="007F1779"/>
    <w:rsid w:val="007F180A"/>
    <w:rsid w:val="007F1E1F"/>
    <w:rsid w:val="007F201C"/>
    <w:rsid w:val="007F20B7"/>
    <w:rsid w:val="007F20E2"/>
    <w:rsid w:val="007F2262"/>
    <w:rsid w:val="007F236B"/>
    <w:rsid w:val="007F2990"/>
    <w:rsid w:val="007F2C93"/>
    <w:rsid w:val="007F3B9B"/>
    <w:rsid w:val="007F423F"/>
    <w:rsid w:val="007F4957"/>
    <w:rsid w:val="007F498F"/>
    <w:rsid w:val="007F4E2E"/>
    <w:rsid w:val="007F4FB8"/>
    <w:rsid w:val="007F58A8"/>
    <w:rsid w:val="007F59CE"/>
    <w:rsid w:val="007F5F3F"/>
    <w:rsid w:val="007F5F7F"/>
    <w:rsid w:val="007F6DD9"/>
    <w:rsid w:val="007F6E18"/>
    <w:rsid w:val="007F6E38"/>
    <w:rsid w:val="007F6FAF"/>
    <w:rsid w:val="007F7779"/>
    <w:rsid w:val="007F7A4A"/>
    <w:rsid w:val="007F7C27"/>
    <w:rsid w:val="007F7D14"/>
    <w:rsid w:val="007F7D4E"/>
    <w:rsid w:val="007F7D5C"/>
    <w:rsid w:val="007F7D96"/>
    <w:rsid w:val="007F7F87"/>
    <w:rsid w:val="00800796"/>
    <w:rsid w:val="00800CA3"/>
    <w:rsid w:val="00801014"/>
    <w:rsid w:val="00801A26"/>
    <w:rsid w:val="00801D65"/>
    <w:rsid w:val="008020EF"/>
    <w:rsid w:val="008021B3"/>
    <w:rsid w:val="00802450"/>
    <w:rsid w:val="008027D8"/>
    <w:rsid w:val="00802BA6"/>
    <w:rsid w:val="00802EC7"/>
    <w:rsid w:val="008038C2"/>
    <w:rsid w:val="00803D9B"/>
    <w:rsid w:val="00804D9D"/>
    <w:rsid w:val="0080599E"/>
    <w:rsid w:val="00805F34"/>
    <w:rsid w:val="00806097"/>
    <w:rsid w:val="008060FA"/>
    <w:rsid w:val="008061AC"/>
    <w:rsid w:val="0080624D"/>
    <w:rsid w:val="0080648F"/>
    <w:rsid w:val="00806773"/>
    <w:rsid w:val="00806A4B"/>
    <w:rsid w:val="00806AF7"/>
    <w:rsid w:val="00806C45"/>
    <w:rsid w:val="00806EB8"/>
    <w:rsid w:val="008070ED"/>
    <w:rsid w:val="00807A17"/>
    <w:rsid w:val="00807C87"/>
    <w:rsid w:val="00807EBF"/>
    <w:rsid w:val="00807F1A"/>
    <w:rsid w:val="00810088"/>
    <w:rsid w:val="0081041B"/>
    <w:rsid w:val="0081062D"/>
    <w:rsid w:val="0081074D"/>
    <w:rsid w:val="00810838"/>
    <w:rsid w:val="00810A3C"/>
    <w:rsid w:val="008113C7"/>
    <w:rsid w:val="0081141D"/>
    <w:rsid w:val="00811F54"/>
    <w:rsid w:val="008121CD"/>
    <w:rsid w:val="00812381"/>
    <w:rsid w:val="00812C58"/>
    <w:rsid w:val="00813022"/>
    <w:rsid w:val="0081311A"/>
    <w:rsid w:val="00813241"/>
    <w:rsid w:val="00813505"/>
    <w:rsid w:val="0081422C"/>
    <w:rsid w:val="0081492C"/>
    <w:rsid w:val="00814960"/>
    <w:rsid w:val="00814ACB"/>
    <w:rsid w:val="00814D76"/>
    <w:rsid w:val="0081525F"/>
    <w:rsid w:val="008154A3"/>
    <w:rsid w:val="008154EC"/>
    <w:rsid w:val="008158C9"/>
    <w:rsid w:val="00815991"/>
    <w:rsid w:val="008159E6"/>
    <w:rsid w:val="00815E46"/>
    <w:rsid w:val="00816A10"/>
    <w:rsid w:val="00816A26"/>
    <w:rsid w:val="00817465"/>
    <w:rsid w:val="00817705"/>
    <w:rsid w:val="00817A83"/>
    <w:rsid w:val="00817AC2"/>
    <w:rsid w:val="00820270"/>
    <w:rsid w:val="0082042A"/>
    <w:rsid w:val="00820B21"/>
    <w:rsid w:val="00820C4C"/>
    <w:rsid w:val="008210A8"/>
    <w:rsid w:val="00821130"/>
    <w:rsid w:val="00821173"/>
    <w:rsid w:val="008217B0"/>
    <w:rsid w:val="00821957"/>
    <w:rsid w:val="00821BA4"/>
    <w:rsid w:val="00821BDE"/>
    <w:rsid w:val="00821C97"/>
    <w:rsid w:val="00822449"/>
    <w:rsid w:val="008225C3"/>
    <w:rsid w:val="008231F2"/>
    <w:rsid w:val="008235CD"/>
    <w:rsid w:val="0082392C"/>
    <w:rsid w:val="0082427C"/>
    <w:rsid w:val="008243D0"/>
    <w:rsid w:val="008244FA"/>
    <w:rsid w:val="00824D5D"/>
    <w:rsid w:val="00824D9B"/>
    <w:rsid w:val="00825878"/>
    <w:rsid w:val="00825885"/>
    <w:rsid w:val="008258BA"/>
    <w:rsid w:val="00825B6B"/>
    <w:rsid w:val="00825D39"/>
    <w:rsid w:val="00825F67"/>
    <w:rsid w:val="00825FD9"/>
    <w:rsid w:val="008263FD"/>
    <w:rsid w:val="00826A92"/>
    <w:rsid w:val="00826CD6"/>
    <w:rsid w:val="00826D44"/>
    <w:rsid w:val="0082713A"/>
    <w:rsid w:val="00827192"/>
    <w:rsid w:val="008278B8"/>
    <w:rsid w:val="00827F01"/>
    <w:rsid w:val="00827FC0"/>
    <w:rsid w:val="008305D1"/>
    <w:rsid w:val="00830649"/>
    <w:rsid w:val="0083092C"/>
    <w:rsid w:val="00830958"/>
    <w:rsid w:val="00830DC9"/>
    <w:rsid w:val="00831663"/>
    <w:rsid w:val="00831B0F"/>
    <w:rsid w:val="00831CEA"/>
    <w:rsid w:val="00831E67"/>
    <w:rsid w:val="00831E79"/>
    <w:rsid w:val="00831EA7"/>
    <w:rsid w:val="008320D4"/>
    <w:rsid w:val="00832163"/>
    <w:rsid w:val="008322FD"/>
    <w:rsid w:val="00832588"/>
    <w:rsid w:val="00832BB1"/>
    <w:rsid w:val="008330B4"/>
    <w:rsid w:val="0083321A"/>
    <w:rsid w:val="00833256"/>
    <w:rsid w:val="008333F7"/>
    <w:rsid w:val="008334FA"/>
    <w:rsid w:val="0083362F"/>
    <w:rsid w:val="00833821"/>
    <w:rsid w:val="008339AF"/>
    <w:rsid w:val="00833B35"/>
    <w:rsid w:val="00833D03"/>
    <w:rsid w:val="0083400C"/>
    <w:rsid w:val="00834034"/>
    <w:rsid w:val="0083414D"/>
    <w:rsid w:val="008341D5"/>
    <w:rsid w:val="0083464A"/>
    <w:rsid w:val="00834BF3"/>
    <w:rsid w:val="008352AB"/>
    <w:rsid w:val="008352CC"/>
    <w:rsid w:val="008359A9"/>
    <w:rsid w:val="00835A10"/>
    <w:rsid w:val="00835AE9"/>
    <w:rsid w:val="00835D20"/>
    <w:rsid w:val="008363EB"/>
    <w:rsid w:val="00836C88"/>
    <w:rsid w:val="00836F3C"/>
    <w:rsid w:val="008372DD"/>
    <w:rsid w:val="00837667"/>
    <w:rsid w:val="00837CB9"/>
    <w:rsid w:val="0084009E"/>
    <w:rsid w:val="008401EC"/>
    <w:rsid w:val="008401FB"/>
    <w:rsid w:val="0084054A"/>
    <w:rsid w:val="0084057A"/>
    <w:rsid w:val="0084058E"/>
    <w:rsid w:val="008409ED"/>
    <w:rsid w:val="00840C15"/>
    <w:rsid w:val="00840DF6"/>
    <w:rsid w:val="00840EC7"/>
    <w:rsid w:val="00840FCA"/>
    <w:rsid w:val="008410D3"/>
    <w:rsid w:val="008414FC"/>
    <w:rsid w:val="0084186E"/>
    <w:rsid w:val="00841DD6"/>
    <w:rsid w:val="008428B3"/>
    <w:rsid w:val="00842C0C"/>
    <w:rsid w:val="00842F94"/>
    <w:rsid w:val="008431FC"/>
    <w:rsid w:val="008432AA"/>
    <w:rsid w:val="008432D8"/>
    <w:rsid w:val="008434B4"/>
    <w:rsid w:val="00843608"/>
    <w:rsid w:val="00843A3E"/>
    <w:rsid w:val="00843BAD"/>
    <w:rsid w:val="00843DB6"/>
    <w:rsid w:val="00844415"/>
    <w:rsid w:val="008444F7"/>
    <w:rsid w:val="0084458A"/>
    <w:rsid w:val="00844599"/>
    <w:rsid w:val="008446C3"/>
    <w:rsid w:val="00844A68"/>
    <w:rsid w:val="00844E3E"/>
    <w:rsid w:val="00844EA7"/>
    <w:rsid w:val="008451C0"/>
    <w:rsid w:val="00845309"/>
    <w:rsid w:val="00845E32"/>
    <w:rsid w:val="0084623B"/>
    <w:rsid w:val="008463FA"/>
    <w:rsid w:val="008465B6"/>
    <w:rsid w:val="00846C5C"/>
    <w:rsid w:val="00846DBA"/>
    <w:rsid w:val="008477B0"/>
    <w:rsid w:val="00847A99"/>
    <w:rsid w:val="00847D18"/>
    <w:rsid w:val="00847D3F"/>
    <w:rsid w:val="00850411"/>
    <w:rsid w:val="0085068C"/>
    <w:rsid w:val="00850714"/>
    <w:rsid w:val="008508FC"/>
    <w:rsid w:val="008509F1"/>
    <w:rsid w:val="008510EE"/>
    <w:rsid w:val="00851450"/>
    <w:rsid w:val="00851CF6"/>
    <w:rsid w:val="00851EF6"/>
    <w:rsid w:val="00851FF2"/>
    <w:rsid w:val="00852AE9"/>
    <w:rsid w:val="00852DCF"/>
    <w:rsid w:val="00853073"/>
    <w:rsid w:val="00853720"/>
    <w:rsid w:val="00853D0A"/>
    <w:rsid w:val="0085407F"/>
    <w:rsid w:val="008541E7"/>
    <w:rsid w:val="00854ACF"/>
    <w:rsid w:val="00854FC9"/>
    <w:rsid w:val="008550AF"/>
    <w:rsid w:val="008560BD"/>
    <w:rsid w:val="00856945"/>
    <w:rsid w:val="0085697D"/>
    <w:rsid w:val="00856ECA"/>
    <w:rsid w:val="00856F32"/>
    <w:rsid w:val="00856F43"/>
    <w:rsid w:val="00856FEE"/>
    <w:rsid w:val="008573A1"/>
    <w:rsid w:val="008575F1"/>
    <w:rsid w:val="008578B4"/>
    <w:rsid w:val="00857A1E"/>
    <w:rsid w:val="00857D02"/>
    <w:rsid w:val="00857DB5"/>
    <w:rsid w:val="00857F25"/>
    <w:rsid w:val="008601C7"/>
    <w:rsid w:val="0086020B"/>
    <w:rsid w:val="00860845"/>
    <w:rsid w:val="00861596"/>
    <w:rsid w:val="008616D6"/>
    <w:rsid w:val="00861805"/>
    <w:rsid w:val="00861DA5"/>
    <w:rsid w:val="00861E8A"/>
    <w:rsid w:val="00862195"/>
    <w:rsid w:val="008621D9"/>
    <w:rsid w:val="00862206"/>
    <w:rsid w:val="00862B82"/>
    <w:rsid w:val="00863035"/>
    <w:rsid w:val="0086307E"/>
    <w:rsid w:val="0086349C"/>
    <w:rsid w:val="00863500"/>
    <w:rsid w:val="008635AC"/>
    <w:rsid w:val="00863977"/>
    <w:rsid w:val="00863A66"/>
    <w:rsid w:val="00863C36"/>
    <w:rsid w:val="0086411C"/>
    <w:rsid w:val="0086466A"/>
    <w:rsid w:val="00864ACA"/>
    <w:rsid w:val="00864B4E"/>
    <w:rsid w:val="00864BDD"/>
    <w:rsid w:val="00864CF3"/>
    <w:rsid w:val="00864D67"/>
    <w:rsid w:val="00864F81"/>
    <w:rsid w:val="0086570A"/>
    <w:rsid w:val="00865E3F"/>
    <w:rsid w:val="008661E7"/>
    <w:rsid w:val="00866398"/>
    <w:rsid w:val="0086646E"/>
    <w:rsid w:val="00866B5F"/>
    <w:rsid w:val="00866B97"/>
    <w:rsid w:val="00866BE7"/>
    <w:rsid w:val="00866CDA"/>
    <w:rsid w:val="008673B0"/>
    <w:rsid w:val="00867B93"/>
    <w:rsid w:val="00867C69"/>
    <w:rsid w:val="0087022E"/>
    <w:rsid w:val="0087067C"/>
    <w:rsid w:val="008708E2"/>
    <w:rsid w:val="00871268"/>
    <w:rsid w:val="00871BE5"/>
    <w:rsid w:val="00872BED"/>
    <w:rsid w:val="00872C8E"/>
    <w:rsid w:val="00873214"/>
    <w:rsid w:val="008737D1"/>
    <w:rsid w:val="00873CFB"/>
    <w:rsid w:val="00873D5A"/>
    <w:rsid w:val="008744B4"/>
    <w:rsid w:val="00875CBC"/>
    <w:rsid w:val="008760A4"/>
    <w:rsid w:val="0087622F"/>
    <w:rsid w:val="0087626E"/>
    <w:rsid w:val="00876A0F"/>
    <w:rsid w:val="00876A85"/>
    <w:rsid w:val="00876EEE"/>
    <w:rsid w:val="00876FB2"/>
    <w:rsid w:val="0087701B"/>
    <w:rsid w:val="008772F2"/>
    <w:rsid w:val="008775D6"/>
    <w:rsid w:val="008777B4"/>
    <w:rsid w:val="00877D3B"/>
    <w:rsid w:val="008800D5"/>
    <w:rsid w:val="008806BC"/>
    <w:rsid w:val="00880A15"/>
    <w:rsid w:val="00880DB3"/>
    <w:rsid w:val="0088115B"/>
    <w:rsid w:val="0088115E"/>
    <w:rsid w:val="008811F4"/>
    <w:rsid w:val="0088194D"/>
    <w:rsid w:val="00881B0D"/>
    <w:rsid w:val="00881FF2"/>
    <w:rsid w:val="00882316"/>
    <w:rsid w:val="008826AD"/>
    <w:rsid w:val="008826F9"/>
    <w:rsid w:val="008827A3"/>
    <w:rsid w:val="00882B88"/>
    <w:rsid w:val="00882E23"/>
    <w:rsid w:val="008832B5"/>
    <w:rsid w:val="00883307"/>
    <w:rsid w:val="008839B6"/>
    <w:rsid w:val="008843FE"/>
    <w:rsid w:val="00884650"/>
    <w:rsid w:val="008846F3"/>
    <w:rsid w:val="00884CC1"/>
    <w:rsid w:val="0088583D"/>
    <w:rsid w:val="00885917"/>
    <w:rsid w:val="00885C1D"/>
    <w:rsid w:val="00886018"/>
    <w:rsid w:val="008864A4"/>
    <w:rsid w:val="008864A8"/>
    <w:rsid w:val="00886558"/>
    <w:rsid w:val="008866E3"/>
    <w:rsid w:val="008869B4"/>
    <w:rsid w:val="00886DEA"/>
    <w:rsid w:val="00886F21"/>
    <w:rsid w:val="00886F9B"/>
    <w:rsid w:val="00887A01"/>
    <w:rsid w:val="00890163"/>
    <w:rsid w:val="008902E5"/>
    <w:rsid w:val="008905FD"/>
    <w:rsid w:val="00890615"/>
    <w:rsid w:val="00890BA4"/>
    <w:rsid w:val="00890C61"/>
    <w:rsid w:val="00890D12"/>
    <w:rsid w:val="00890E66"/>
    <w:rsid w:val="00892189"/>
    <w:rsid w:val="008926ED"/>
    <w:rsid w:val="0089285E"/>
    <w:rsid w:val="00892D2A"/>
    <w:rsid w:val="00892FC1"/>
    <w:rsid w:val="008932B7"/>
    <w:rsid w:val="00893697"/>
    <w:rsid w:val="0089387A"/>
    <w:rsid w:val="00893A12"/>
    <w:rsid w:val="00893B2A"/>
    <w:rsid w:val="00893C19"/>
    <w:rsid w:val="00893D2D"/>
    <w:rsid w:val="0089402E"/>
    <w:rsid w:val="00894108"/>
    <w:rsid w:val="0089423A"/>
    <w:rsid w:val="0089439C"/>
    <w:rsid w:val="0089481B"/>
    <w:rsid w:val="00894A2E"/>
    <w:rsid w:val="00894DB2"/>
    <w:rsid w:val="00894DF4"/>
    <w:rsid w:val="0089508E"/>
    <w:rsid w:val="008951F3"/>
    <w:rsid w:val="008952C7"/>
    <w:rsid w:val="0089544C"/>
    <w:rsid w:val="008959EF"/>
    <w:rsid w:val="00895C6F"/>
    <w:rsid w:val="00895CD6"/>
    <w:rsid w:val="00895EF4"/>
    <w:rsid w:val="0089621E"/>
    <w:rsid w:val="00896334"/>
    <w:rsid w:val="00896420"/>
    <w:rsid w:val="00896473"/>
    <w:rsid w:val="008969C0"/>
    <w:rsid w:val="00896C56"/>
    <w:rsid w:val="00896DA4"/>
    <w:rsid w:val="00896DD0"/>
    <w:rsid w:val="00896E3D"/>
    <w:rsid w:val="00897087"/>
    <w:rsid w:val="008972CF"/>
    <w:rsid w:val="0089734E"/>
    <w:rsid w:val="00897DA0"/>
    <w:rsid w:val="00897DDE"/>
    <w:rsid w:val="008A0744"/>
    <w:rsid w:val="008A0A74"/>
    <w:rsid w:val="008A2174"/>
    <w:rsid w:val="008A256A"/>
    <w:rsid w:val="008A295F"/>
    <w:rsid w:val="008A2AEC"/>
    <w:rsid w:val="008A2D6B"/>
    <w:rsid w:val="008A2D79"/>
    <w:rsid w:val="008A2F72"/>
    <w:rsid w:val="008A3762"/>
    <w:rsid w:val="008A3786"/>
    <w:rsid w:val="008A3AFD"/>
    <w:rsid w:val="008A40B7"/>
    <w:rsid w:val="008A40CA"/>
    <w:rsid w:val="008A40EC"/>
    <w:rsid w:val="008A43DB"/>
    <w:rsid w:val="008A4600"/>
    <w:rsid w:val="008A4D9E"/>
    <w:rsid w:val="008A4FD8"/>
    <w:rsid w:val="008A538C"/>
    <w:rsid w:val="008A5482"/>
    <w:rsid w:val="008A55FB"/>
    <w:rsid w:val="008A5784"/>
    <w:rsid w:val="008A585E"/>
    <w:rsid w:val="008A588E"/>
    <w:rsid w:val="008A59CF"/>
    <w:rsid w:val="008A5E99"/>
    <w:rsid w:val="008A6207"/>
    <w:rsid w:val="008A6E63"/>
    <w:rsid w:val="008A6F50"/>
    <w:rsid w:val="008A71FD"/>
    <w:rsid w:val="008A749E"/>
    <w:rsid w:val="008A7501"/>
    <w:rsid w:val="008A789A"/>
    <w:rsid w:val="008A79FA"/>
    <w:rsid w:val="008A7A35"/>
    <w:rsid w:val="008A7ABA"/>
    <w:rsid w:val="008A7AEC"/>
    <w:rsid w:val="008A7E4E"/>
    <w:rsid w:val="008B003F"/>
    <w:rsid w:val="008B01D9"/>
    <w:rsid w:val="008B11F7"/>
    <w:rsid w:val="008B1454"/>
    <w:rsid w:val="008B14C8"/>
    <w:rsid w:val="008B14D5"/>
    <w:rsid w:val="008B174C"/>
    <w:rsid w:val="008B1836"/>
    <w:rsid w:val="008B1BD7"/>
    <w:rsid w:val="008B2185"/>
    <w:rsid w:val="008B246E"/>
    <w:rsid w:val="008B24B5"/>
    <w:rsid w:val="008B26FD"/>
    <w:rsid w:val="008B2BC9"/>
    <w:rsid w:val="008B34C0"/>
    <w:rsid w:val="008B3743"/>
    <w:rsid w:val="008B374C"/>
    <w:rsid w:val="008B3891"/>
    <w:rsid w:val="008B3CA3"/>
    <w:rsid w:val="008B3CBF"/>
    <w:rsid w:val="008B40D8"/>
    <w:rsid w:val="008B43B0"/>
    <w:rsid w:val="008B447C"/>
    <w:rsid w:val="008B4EA1"/>
    <w:rsid w:val="008B4EB7"/>
    <w:rsid w:val="008B4F62"/>
    <w:rsid w:val="008B5124"/>
    <w:rsid w:val="008B5521"/>
    <w:rsid w:val="008B55EB"/>
    <w:rsid w:val="008B5800"/>
    <w:rsid w:val="008B584B"/>
    <w:rsid w:val="008B593C"/>
    <w:rsid w:val="008B6423"/>
    <w:rsid w:val="008B667B"/>
    <w:rsid w:val="008B6F7D"/>
    <w:rsid w:val="008B7081"/>
    <w:rsid w:val="008B70A4"/>
    <w:rsid w:val="008B7523"/>
    <w:rsid w:val="008B7CF2"/>
    <w:rsid w:val="008B7E59"/>
    <w:rsid w:val="008B7FBD"/>
    <w:rsid w:val="008C0252"/>
    <w:rsid w:val="008C0CB7"/>
    <w:rsid w:val="008C15A6"/>
    <w:rsid w:val="008C15ED"/>
    <w:rsid w:val="008C17DF"/>
    <w:rsid w:val="008C182D"/>
    <w:rsid w:val="008C1A5B"/>
    <w:rsid w:val="008C1B0D"/>
    <w:rsid w:val="008C280A"/>
    <w:rsid w:val="008C2BAA"/>
    <w:rsid w:val="008C2E2A"/>
    <w:rsid w:val="008C2EF8"/>
    <w:rsid w:val="008C2F24"/>
    <w:rsid w:val="008C3305"/>
    <w:rsid w:val="008C33A1"/>
    <w:rsid w:val="008C3747"/>
    <w:rsid w:val="008C38D7"/>
    <w:rsid w:val="008C39D3"/>
    <w:rsid w:val="008C3DC9"/>
    <w:rsid w:val="008C3FBC"/>
    <w:rsid w:val="008C423C"/>
    <w:rsid w:val="008C429D"/>
    <w:rsid w:val="008C4399"/>
    <w:rsid w:val="008C4F8B"/>
    <w:rsid w:val="008C50FD"/>
    <w:rsid w:val="008C53E3"/>
    <w:rsid w:val="008C5548"/>
    <w:rsid w:val="008C5708"/>
    <w:rsid w:val="008C5EB5"/>
    <w:rsid w:val="008C5FE5"/>
    <w:rsid w:val="008C664F"/>
    <w:rsid w:val="008C6D32"/>
    <w:rsid w:val="008C6F35"/>
    <w:rsid w:val="008C7685"/>
    <w:rsid w:val="008C7AC9"/>
    <w:rsid w:val="008C7C2A"/>
    <w:rsid w:val="008C7C36"/>
    <w:rsid w:val="008C7D10"/>
    <w:rsid w:val="008D0176"/>
    <w:rsid w:val="008D01D3"/>
    <w:rsid w:val="008D096F"/>
    <w:rsid w:val="008D0E6D"/>
    <w:rsid w:val="008D12BF"/>
    <w:rsid w:val="008D178A"/>
    <w:rsid w:val="008D1F49"/>
    <w:rsid w:val="008D2692"/>
    <w:rsid w:val="008D2ED8"/>
    <w:rsid w:val="008D2F11"/>
    <w:rsid w:val="008D3715"/>
    <w:rsid w:val="008D433F"/>
    <w:rsid w:val="008D4417"/>
    <w:rsid w:val="008D441E"/>
    <w:rsid w:val="008D44F4"/>
    <w:rsid w:val="008D4520"/>
    <w:rsid w:val="008D4EB2"/>
    <w:rsid w:val="008D52BE"/>
    <w:rsid w:val="008D556A"/>
    <w:rsid w:val="008D55E6"/>
    <w:rsid w:val="008D5C02"/>
    <w:rsid w:val="008D5CF7"/>
    <w:rsid w:val="008D65F0"/>
    <w:rsid w:val="008D671B"/>
    <w:rsid w:val="008D6A33"/>
    <w:rsid w:val="008D6A4F"/>
    <w:rsid w:val="008D7223"/>
    <w:rsid w:val="008D7530"/>
    <w:rsid w:val="008D7ADC"/>
    <w:rsid w:val="008D7DB6"/>
    <w:rsid w:val="008D7F55"/>
    <w:rsid w:val="008E002A"/>
    <w:rsid w:val="008E04A9"/>
    <w:rsid w:val="008E0860"/>
    <w:rsid w:val="008E08D6"/>
    <w:rsid w:val="008E0BF5"/>
    <w:rsid w:val="008E0FD1"/>
    <w:rsid w:val="008E1192"/>
    <w:rsid w:val="008E171B"/>
    <w:rsid w:val="008E1CB1"/>
    <w:rsid w:val="008E1F1F"/>
    <w:rsid w:val="008E2914"/>
    <w:rsid w:val="008E2E7F"/>
    <w:rsid w:val="008E2FFD"/>
    <w:rsid w:val="008E343B"/>
    <w:rsid w:val="008E35A9"/>
    <w:rsid w:val="008E3857"/>
    <w:rsid w:val="008E3FA6"/>
    <w:rsid w:val="008E406C"/>
    <w:rsid w:val="008E4641"/>
    <w:rsid w:val="008E480D"/>
    <w:rsid w:val="008E4C95"/>
    <w:rsid w:val="008E502E"/>
    <w:rsid w:val="008E52B4"/>
    <w:rsid w:val="008E53CB"/>
    <w:rsid w:val="008E5610"/>
    <w:rsid w:val="008E56D0"/>
    <w:rsid w:val="008E5B03"/>
    <w:rsid w:val="008E5F8F"/>
    <w:rsid w:val="008E6275"/>
    <w:rsid w:val="008E69CD"/>
    <w:rsid w:val="008E6BE6"/>
    <w:rsid w:val="008E7297"/>
    <w:rsid w:val="008E72D9"/>
    <w:rsid w:val="008E7553"/>
    <w:rsid w:val="008E7811"/>
    <w:rsid w:val="008E7A12"/>
    <w:rsid w:val="008F02B1"/>
    <w:rsid w:val="008F0356"/>
    <w:rsid w:val="008F0594"/>
    <w:rsid w:val="008F0599"/>
    <w:rsid w:val="008F05BC"/>
    <w:rsid w:val="008F0664"/>
    <w:rsid w:val="008F099E"/>
    <w:rsid w:val="008F0DB9"/>
    <w:rsid w:val="008F1475"/>
    <w:rsid w:val="008F1A14"/>
    <w:rsid w:val="008F1ADA"/>
    <w:rsid w:val="008F1C99"/>
    <w:rsid w:val="008F1EAC"/>
    <w:rsid w:val="008F20B4"/>
    <w:rsid w:val="008F2145"/>
    <w:rsid w:val="008F2A2F"/>
    <w:rsid w:val="008F2E20"/>
    <w:rsid w:val="008F2ED4"/>
    <w:rsid w:val="008F2F35"/>
    <w:rsid w:val="008F313E"/>
    <w:rsid w:val="008F3BB9"/>
    <w:rsid w:val="008F3BFA"/>
    <w:rsid w:val="008F3DFB"/>
    <w:rsid w:val="008F4591"/>
    <w:rsid w:val="008F4AFB"/>
    <w:rsid w:val="008F4DAD"/>
    <w:rsid w:val="008F5094"/>
    <w:rsid w:val="008F5270"/>
    <w:rsid w:val="008F52B6"/>
    <w:rsid w:val="008F565C"/>
    <w:rsid w:val="008F5717"/>
    <w:rsid w:val="008F63CD"/>
    <w:rsid w:val="008F66C9"/>
    <w:rsid w:val="008F738D"/>
    <w:rsid w:val="008F7CCD"/>
    <w:rsid w:val="00900047"/>
    <w:rsid w:val="009003B2"/>
    <w:rsid w:val="0090051C"/>
    <w:rsid w:val="00901106"/>
    <w:rsid w:val="009013FD"/>
    <w:rsid w:val="00901450"/>
    <w:rsid w:val="009014DB"/>
    <w:rsid w:val="00901677"/>
    <w:rsid w:val="00901B29"/>
    <w:rsid w:val="00901E5B"/>
    <w:rsid w:val="00901F10"/>
    <w:rsid w:val="009021C2"/>
    <w:rsid w:val="0090280C"/>
    <w:rsid w:val="009028AE"/>
    <w:rsid w:val="0090347F"/>
    <w:rsid w:val="009039B6"/>
    <w:rsid w:val="00903D50"/>
    <w:rsid w:val="00904323"/>
    <w:rsid w:val="009045AD"/>
    <w:rsid w:val="009046E1"/>
    <w:rsid w:val="00904EC3"/>
    <w:rsid w:val="00905355"/>
    <w:rsid w:val="009064DA"/>
    <w:rsid w:val="00906A9A"/>
    <w:rsid w:val="00906C65"/>
    <w:rsid w:val="00906F6A"/>
    <w:rsid w:val="00907487"/>
    <w:rsid w:val="009074A5"/>
    <w:rsid w:val="00907CE8"/>
    <w:rsid w:val="0091029A"/>
    <w:rsid w:val="00910A4A"/>
    <w:rsid w:val="00910D8E"/>
    <w:rsid w:val="00910DCC"/>
    <w:rsid w:val="00911095"/>
    <w:rsid w:val="009113E4"/>
    <w:rsid w:val="0091198B"/>
    <w:rsid w:val="009119B7"/>
    <w:rsid w:val="00911EC7"/>
    <w:rsid w:val="009122F8"/>
    <w:rsid w:val="00912589"/>
    <w:rsid w:val="009126B8"/>
    <w:rsid w:val="009129C0"/>
    <w:rsid w:val="00912B30"/>
    <w:rsid w:val="00912B4C"/>
    <w:rsid w:val="00913732"/>
    <w:rsid w:val="009137AC"/>
    <w:rsid w:val="00913910"/>
    <w:rsid w:val="009139C7"/>
    <w:rsid w:val="0091427C"/>
    <w:rsid w:val="00914500"/>
    <w:rsid w:val="00914583"/>
    <w:rsid w:val="0091460F"/>
    <w:rsid w:val="00914677"/>
    <w:rsid w:val="009147BA"/>
    <w:rsid w:val="00914D83"/>
    <w:rsid w:val="00914E32"/>
    <w:rsid w:val="00914E38"/>
    <w:rsid w:val="0091557D"/>
    <w:rsid w:val="009155E7"/>
    <w:rsid w:val="00915AC9"/>
    <w:rsid w:val="00915AD3"/>
    <w:rsid w:val="00915B4D"/>
    <w:rsid w:val="00915ED5"/>
    <w:rsid w:val="00915EED"/>
    <w:rsid w:val="00916570"/>
    <w:rsid w:val="00916666"/>
    <w:rsid w:val="009170CD"/>
    <w:rsid w:val="009178B3"/>
    <w:rsid w:val="00917A80"/>
    <w:rsid w:val="00917C56"/>
    <w:rsid w:val="009203BC"/>
    <w:rsid w:val="009204FF"/>
    <w:rsid w:val="009208D2"/>
    <w:rsid w:val="00920AD6"/>
    <w:rsid w:val="00920B8E"/>
    <w:rsid w:val="00920C31"/>
    <w:rsid w:val="00920DAC"/>
    <w:rsid w:val="00920E78"/>
    <w:rsid w:val="009214B6"/>
    <w:rsid w:val="00921A93"/>
    <w:rsid w:val="00921BD1"/>
    <w:rsid w:val="00921CD9"/>
    <w:rsid w:val="00921DBD"/>
    <w:rsid w:val="00922286"/>
    <w:rsid w:val="0092260A"/>
    <w:rsid w:val="00922AA4"/>
    <w:rsid w:val="00923437"/>
    <w:rsid w:val="00923AC1"/>
    <w:rsid w:val="009247A3"/>
    <w:rsid w:val="00924AD2"/>
    <w:rsid w:val="00924F6A"/>
    <w:rsid w:val="009250D8"/>
    <w:rsid w:val="009259E9"/>
    <w:rsid w:val="00925BD6"/>
    <w:rsid w:val="00925D5C"/>
    <w:rsid w:val="009266EE"/>
    <w:rsid w:val="009267EE"/>
    <w:rsid w:val="00926990"/>
    <w:rsid w:val="009269A2"/>
    <w:rsid w:val="00926A4E"/>
    <w:rsid w:val="00927904"/>
    <w:rsid w:val="00927C86"/>
    <w:rsid w:val="0093026B"/>
    <w:rsid w:val="009303E9"/>
    <w:rsid w:val="009306CA"/>
    <w:rsid w:val="00930B68"/>
    <w:rsid w:val="00930BFB"/>
    <w:rsid w:val="00931172"/>
    <w:rsid w:val="0093122C"/>
    <w:rsid w:val="00931D64"/>
    <w:rsid w:val="00931E4A"/>
    <w:rsid w:val="00931F02"/>
    <w:rsid w:val="0093221E"/>
    <w:rsid w:val="00932C93"/>
    <w:rsid w:val="00932D18"/>
    <w:rsid w:val="00932D62"/>
    <w:rsid w:val="00932EF5"/>
    <w:rsid w:val="00932F0E"/>
    <w:rsid w:val="009335CC"/>
    <w:rsid w:val="00933641"/>
    <w:rsid w:val="009336BC"/>
    <w:rsid w:val="009338F4"/>
    <w:rsid w:val="00933DFA"/>
    <w:rsid w:val="00934577"/>
    <w:rsid w:val="00934896"/>
    <w:rsid w:val="00935251"/>
    <w:rsid w:val="009354C4"/>
    <w:rsid w:val="00935EE1"/>
    <w:rsid w:val="00935FEF"/>
    <w:rsid w:val="00936013"/>
    <w:rsid w:val="0093633E"/>
    <w:rsid w:val="00936458"/>
    <w:rsid w:val="00936F73"/>
    <w:rsid w:val="00937095"/>
    <w:rsid w:val="009370FD"/>
    <w:rsid w:val="00937CCE"/>
    <w:rsid w:val="00937E9D"/>
    <w:rsid w:val="009400BB"/>
    <w:rsid w:val="00940408"/>
    <w:rsid w:val="0094056A"/>
    <w:rsid w:val="009406AC"/>
    <w:rsid w:val="00940A53"/>
    <w:rsid w:val="00940DA1"/>
    <w:rsid w:val="00941802"/>
    <w:rsid w:val="00941FB9"/>
    <w:rsid w:val="009422B3"/>
    <w:rsid w:val="009439A7"/>
    <w:rsid w:val="00943A3B"/>
    <w:rsid w:val="00944225"/>
    <w:rsid w:val="009442DC"/>
    <w:rsid w:val="00944680"/>
    <w:rsid w:val="00944701"/>
    <w:rsid w:val="00944803"/>
    <w:rsid w:val="0094482E"/>
    <w:rsid w:val="00944EC3"/>
    <w:rsid w:val="00945297"/>
    <w:rsid w:val="0094560A"/>
    <w:rsid w:val="009458BA"/>
    <w:rsid w:val="00946000"/>
    <w:rsid w:val="00946263"/>
    <w:rsid w:val="00946853"/>
    <w:rsid w:val="00946E8E"/>
    <w:rsid w:val="009471AF"/>
    <w:rsid w:val="009472F1"/>
    <w:rsid w:val="00947859"/>
    <w:rsid w:val="00947AC1"/>
    <w:rsid w:val="00947AEC"/>
    <w:rsid w:val="00947B25"/>
    <w:rsid w:val="00950090"/>
    <w:rsid w:val="00950272"/>
    <w:rsid w:val="0095074A"/>
    <w:rsid w:val="009507EE"/>
    <w:rsid w:val="00950948"/>
    <w:rsid w:val="00950B7A"/>
    <w:rsid w:val="00950C33"/>
    <w:rsid w:val="00950D1A"/>
    <w:rsid w:val="00950DBE"/>
    <w:rsid w:val="00950E78"/>
    <w:rsid w:val="00951BD4"/>
    <w:rsid w:val="00951C92"/>
    <w:rsid w:val="00951CF4"/>
    <w:rsid w:val="00952433"/>
    <w:rsid w:val="009524A1"/>
    <w:rsid w:val="009526D4"/>
    <w:rsid w:val="00952946"/>
    <w:rsid w:val="00952CBE"/>
    <w:rsid w:val="009530E0"/>
    <w:rsid w:val="0095314C"/>
    <w:rsid w:val="00953898"/>
    <w:rsid w:val="009542CB"/>
    <w:rsid w:val="009544BE"/>
    <w:rsid w:val="00955026"/>
    <w:rsid w:val="009559DE"/>
    <w:rsid w:val="00955D86"/>
    <w:rsid w:val="00956680"/>
    <w:rsid w:val="0095678E"/>
    <w:rsid w:val="009568F6"/>
    <w:rsid w:val="00956C40"/>
    <w:rsid w:val="00956DF5"/>
    <w:rsid w:val="009574C2"/>
    <w:rsid w:val="0095767E"/>
    <w:rsid w:val="00957C04"/>
    <w:rsid w:val="00957E06"/>
    <w:rsid w:val="00960289"/>
    <w:rsid w:val="0096056A"/>
    <w:rsid w:val="00960708"/>
    <w:rsid w:val="00960B85"/>
    <w:rsid w:val="00960DD1"/>
    <w:rsid w:val="00960E7F"/>
    <w:rsid w:val="00960F77"/>
    <w:rsid w:val="00961138"/>
    <w:rsid w:val="00961798"/>
    <w:rsid w:val="00961D36"/>
    <w:rsid w:val="00962574"/>
    <w:rsid w:val="00962589"/>
    <w:rsid w:val="0096289A"/>
    <w:rsid w:val="00962B61"/>
    <w:rsid w:val="00962BB6"/>
    <w:rsid w:val="00962D6A"/>
    <w:rsid w:val="009633D9"/>
    <w:rsid w:val="009633FD"/>
    <w:rsid w:val="0096368D"/>
    <w:rsid w:val="00963A46"/>
    <w:rsid w:val="00963C25"/>
    <w:rsid w:val="00963C50"/>
    <w:rsid w:val="00963ED9"/>
    <w:rsid w:val="00963F8D"/>
    <w:rsid w:val="00963FC4"/>
    <w:rsid w:val="0096401B"/>
    <w:rsid w:val="00964132"/>
    <w:rsid w:val="0096424A"/>
    <w:rsid w:val="0096455D"/>
    <w:rsid w:val="00964795"/>
    <w:rsid w:val="00964A5B"/>
    <w:rsid w:val="00964DFD"/>
    <w:rsid w:val="00964F7B"/>
    <w:rsid w:val="00965778"/>
    <w:rsid w:val="00965B44"/>
    <w:rsid w:val="009660A3"/>
    <w:rsid w:val="00966A42"/>
    <w:rsid w:val="00966DEF"/>
    <w:rsid w:val="00966EA8"/>
    <w:rsid w:val="00967020"/>
    <w:rsid w:val="0096724C"/>
    <w:rsid w:val="00967535"/>
    <w:rsid w:val="0096769B"/>
    <w:rsid w:val="00967A47"/>
    <w:rsid w:val="00967EB4"/>
    <w:rsid w:val="00970072"/>
    <w:rsid w:val="00970289"/>
    <w:rsid w:val="009703AA"/>
    <w:rsid w:val="00970EF9"/>
    <w:rsid w:val="00970F28"/>
    <w:rsid w:val="009714EE"/>
    <w:rsid w:val="0097160A"/>
    <w:rsid w:val="00971FC1"/>
    <w:rsid w:val="00972341"/>
    <w:rsid w:val="0097258E"/>
    <w:rsid w:val="00972796"/>
    <w:rsid w:val="0097283F"/>
    <w:rsid w:val="00972AEA"/>
    <w:rsid w:val="00972DF4"/>
    <w:rsid w:val="009732EA"/>
    <w:rsid w:val="00973371"/>
    <w:rsid w:val="00973607"/>
    <w:rsid w:val="00973640"/>
    <w:rsid w:val="00973802"/>
    <w:rsid w:val="00973E0E"/>
    <w:rsid w:val="00973E34"/>
    <w:rsid w:val="0097404B"/>
    <w:rsid w:val="00974188"/>
    <w:rsid w:val="0097452F"/>
    <w:rsid w:val="00974B78"/>
    <w:rsid w:val="00974FCB"/>
    <w:rsid w:val="00975062"/>
    <w:rsid w:val="00975419"/>
    <w:rsid w:val="0097544D"/>
    <w:rsid w:val="00975588"/>
    <w:rsid w:val="00975B99"/>
    <w:rsid w:val="00975DEE"/>
    <w:rsid w:val="00975FB0"/>
    <w:rsid w:val="00976171"/>
    <w:rsid w:val="009766BC"/>
    <w:rsid w:val="009767BD"/>
    <w:rsid w:val="0097690C"/>
    <w:rsid w:val="00976C9C"/>
    <w:rsid w:val="00977020"/>
    <w:rsid w:val="009773D9"/>
    <w:rsid w:val="009775A6"/>
    <w:rsid w:val="009776E1"/>
    <w:rsid w:val="0097776E"/>
    <w:rsid w:val="00977B55"/>
    <w:rsid w:val="00977ECB"/>
    <w:rsid w:val="00980462"/>
    <w:rsid w:val="00980749"/>
    <w:rsid w:val="00980783"/>
    <w:rsid w:val="00980901"/>
    <w:rsid w:val="0098188F"/>
    <w:rsid w:val="0098199B"/>
    <w:rsid w:val="009819BA"/>
    <w:rsid w:val="00981D6A"/>
    <w:rsid w:val="00981D7D"/>
    <w:rsid w:val="009821ED"/>
    <w:rsid w:val="0098267D"/>
    <w:rsid w:val="00983165"/>
    <w:rsid w:val="009838BB"/>
    <w:rsid w:val="00983958"/>
    <w:rsid w:val="00983CA6"/>
    <w:rsid w:val="00983F8A"/>
    <w:rsid w:val="00984CD1"/>
    <w:rsid w:val="00984CEE"/>
    <w:rsid w:val="00985048"/>
    <w:rsid w:val="00985670"/>
    <w:rsid w:val="009857FA"/>
    <w:rsid w:val="00985D3F"/>
    <w:rsid w:val="009869B3"/>
    <w:rsid w:val="00986D83"/>
    <w:rsid w:val="00986F14"/>
    <w:rsid w:val="009879DD"/>
    <w:rsid w:val="0099012F"/>
    <w:rsid w:val="00990933"/>
    <w:rsid w:val="00990B25"/>
    <w:rsid w:val="00990CCC"/>
    <w:rsid w:val="00990D9F"/>
    <w:rsid w:val="0099192C"/>
    <w:rsid w:val="00991FB7"/>
    <w:rsid w:val="00991FBA"/>
    <w:rsid w:val="00992152"/>
    <w:rsid w:val="00992331"/>
    <w:rsid w:val="009925CB"/>
    <w:rsid w:val="00992A74"/>
    <w:rsid w:val="0099308B"/>
    <w:rsid w:val="009931AB"/>
    <w:rsid w:val="009939BC"/>
    <w:rsid w:val="00993BF5"/>
    <w:rsid w:val="00993D27"/>
    <w:rsid w:val="009941C6"/>
    <w:rsid w:val="0099475B"/>
    <w:rsid w:val="009947B6"/>
    <w:rsid w:val="00994932"/>
    <w:rsid w:val="00994A20"/>
    <w:rsid w:val="00994D74"/>
    <w:rsid w:val="0099500D"/>
    <w:rsid w:val="009950F5"/>
    <w:rsid w:val="009952C7"/>
    <w:rsid w:val="009953AF"/>
    <w:rsid w:val="00995419"/>
    <w:rsid w:val="00995600"/>
    <w:rsid w:val="00995A34"/>
    <w:rsid w:val="00995C8E"/>
    <w:rsid w:val="00995DCC"/>
    <w:rsid w:val="009963EB"/>
    <w:rsid w:val="00996901"/>
    <w:rsid w:val="00996F02"/>
    <w:rsid w:val="0099750F"/>
    <w:rsid w:val="00997FC2"/>
    <w:rsid w:val="009A00F9"/>
    <w:rsid w:val="009A06AE"/>
    <w:rsid w:val="009A0A6F"/>
    <w:rsid w:val="009A0CC9"/>
    <w:rsid w:val="009A0E0D"/>
    <w:rsid w:val="009A0EE4"/>
    <w:rsid w:val="009A10C7"/>
    <w:rsid w:val="009A1391"/>
    <w:rsid w:val="009A1EAD"/>
    <w:rsid w:val="009A2346"/>
    <w:rsid w:val="009A259B"/>
    <w:rsid w:val="009A25B7"/>
    <w:rsid w:val="009A25F5"/>
    <w:rsid w:val="009A265A"/>
    <w:rsid w:val="009A2734"/>
    <w:rsid w:val="009A2BCD"/>
    <w:rsid w:val="009A3182"/>
    <w:rsid w:val="009A348D"/>
    <w:rsid w:val="009A37CA"/>
    <w:rsid w:val="009A3B36"/>
    <w:rsid w:val="009A3B96"/>
    <w:rsid w:val="009A3BBA"/>
    <w:rsid w:val="009A402D"/>
    <w:rsid w:val="009A4117"/>
    <w:rsid w:val="009A413A"/>
    <w:rsid w:val="009A4188"/>
    <w:rsid w:val="009A46B4"/>
    <w:rsid w:val="009A494B"/>
    <w:rsid w:val="009A4FF9"/>
    <w:rsid w:val="009A4FFC"/>
    <w:rsid w:val="009A5192"/>
    <w:rsid w:val="009A51D1"/>
    <w:rsid w:val="009A556C"/>
    <w:rsid w:val="009A591A"/>
    <w:rsid w:val="009A5DAD"/>
    <w:rsid w:val="009A5F15"/>
    <w:rsid w:val="009A6075"/>
    <w:rsid w:val="009A6158"/>
    <w:rsid w:val="009A7584"/>
    <w:rsid w:val="009A7724"/>
    <w:rsid w:val="009A78C4"/>
    <w:rsid w:val="009A7C0A"/>
    <w:rsid w:val="009A7D25"/>
    <w:rsid w:val="009A7EE6"/>
    <w:rsid w:val="009B0354"/>
    <w:rsid w:val="009B05D5"/>
    <w:rsid w:val="009B0858"/>
    <w:rsid w:val="009B08D6"/>
    <w:rsid w:val="009B0BC5"/>
    <w:rsid w:val="009B14A6"/>
    <w:rsid w:val="009B1A1F"/>
    <w:rsid w:val="009B1EC5"/>
    <w:rsid w:val="009B1F55"/>
    <w:rsid w:val="009B23AB"/>
    <w:rsid w:val="009B2890"/>
    <w:rsid w:val="009B29D4"/>
    <w:rsid w:val="009B2B6F"/>
    <w:rsid w:val="009B2C7F"/>
    <w:rsid w:val="009B2CDB"/>
    <w:rsid w:val="009B3142"/>
    <w:rsid w:val="009B31CB"/>
    <w:rsid w:val="009B32B8"/>
    <w:rsid w:val="009B3AA0"/>
    <w:rsid w:val="009B5074"/>
    <w:rsid w:val="009B5ACF"/>
    <w:rsid w:val="009B5E8A"/>
    <w:rsid w:val="009B5FB1"/>
    <w:rsid w:val="009B6752"/>
    <w:rsid w:val="009B67E9"/>
    <w:rsid w:val="009B6841"/>
    <w:rsid w:val="009B690D"/>
    <w:rsid w:val="009B70A6"/>
    <w:rsid w:val="009B7CED"/>
    <w:rsid w:val="009C0056"/>
    <w:rsid w:val="009C0072"/>
    <w:rsid w:val="009C01A0"/>
    <w:rsid w:val="009C04E7"/>
    <w:rsid w:val="009C0ADD"/>
    <w:rsid w:val="009C0B52"/>
    <w:rsid w:val="009C0BED"/>
    <w:rsid w:val="009C0D40"/>
    <w:rsid w:val="009C13C3"/>
    <w:rsid w:val="009C160C"/>
    <w:rsid w:val="009C17F9"/>
    <w:rsid w:val="009C23CB"/>
    <w:rsid w:val="009C2682"/>
    <w:rsid w:val="009C26F0"/>
    <w:rsid w:val="009C2A20"/>
    <w:rsid w:val="009C306E"/>
    <w:rsid w:val="009C32C6"/>
    <w:rsid w:val="009C3521"/>
    <w:rsid w:val="009C3E46"/>
    <w:rsid w:val="009C431B"/>
    <w:rsid w:val="009C470D"/>
    <w:rsid w:val="009C4A2D"/>
    <w:rsid w:val="009C4ACA"/>
    <w:rsid w:val="009C4E33"/>
    <w:rsid w:val="009C4E9B"/>
    <w:rsid w:val="009C50C0"/>
    <w:rsid w:val="009C5681"/>
    <w:rsid w:val="009C64E3"/>
    <w:rsid w:val="009C6CDA"/>
    <w:rsid w:val="009C6CFC"/>
    <w:rsid w:val="009C6DC5"/>
    <w:rsid w:val="009C6F51"/>
    <w:rsid w:val="009C71E2"/>
    <w:rsid w:val="009C72FA"/>
    <w:rsid w:val="009C77E3"/>
    <w:rsid w:val="009C7A4F"/>
    <w:rsid w:val="009C7B3D"/>
    <w:rsid w:val="009D00E2"/>
    <w:rsid w:val="009D0905"/>
    <w:rsid w:val="009D0961"/>
    <w:rsid w:val="009D0BC9"/>
    <w:rsid w:val="009D0C96"/>
    <w:rsid w:val="009D1983"/>
    <w:rsid w:val="009D1B4E"/>
    <w:rsid w:val="009D1BEB"/>
    <w:rsid w:val="009D1C31"/>
    <w:rsid w:val="009D1C47"/>
    <w:rsid w:val="009D2D28"/>
    <w:rsid w:val="009D32D6"/>
    <w:rsid w:val="009D3329"/>
    <w:rsid w:val="009D3485"/>
    <w:rsid w:val="009D3494"/>
    <w:rsid w:val="009D3615"/>
    <w:rsid w:val="009D3634"/>
    <w:rsid w:val="009D3E52"/>
    <w:rsid w:val="009D4427"/>
    <w:rsid w:val="009D4BBA"/>
    <w:rsid w:val="009D4DCA"/>
    <w:rsid w:val="009D5284"/>
    <w:rsid w:val="009D5436"/>
    <w:rsid w:val="009D5935"/>
    <w:rsid w:val="009D64ED"/>
    <w:rsid w:val="009D6E41"/>
    <w:rsid w:val="009D6ECB"/>
    <w:rsid w:val="009D7209"/>
    <w:rsid w:val="009D792F"/>
    <w:rsid w:val="009D79D1"/>
    <w:rsid w:val="009E0033"/>
    <w:rsid w:val="009E04CE"/>
    <w:rsid w:val="009E0CCC"/>
    <w:rsid w:val="009E0CF6"/>
    <w:rsid w:val="009E0ECE"/>
    <w:rsid w:val="009E0F10"/>
    <w:rsid w:val="009E0FA0"/>
    <w:rsid w:val="009E1295"/>
    <w:rsid w:val="009E1480"/>
    <w:rsid w:val="009E189F"/>
    <w:rsid w:val="009E1908"/>
    <w:rsid w:val="009E2081"/>
    <w:rsid w:val="009E2544"/>
    <w:rsid w:val="009E2767"/>
    <w:rsid w:val="009E2C70"/>
    <w:rsid w:val="009E2D18"/>
    <w:rsid w:val="009E2D49"/>
    <w:rsid w:val="009E2D77"/>
    <w:rsid w:val="009E2F9E"/>
    <w:rsid w:val="009E3384"/>
    <w:rsid w:val="009E344A"/>
    <w:rsid w:val="009E3772"/>
    <w:rsid w:val="009E389F"/>
    <w:rsid w:val="009E4742"/>
    <w:rsid w:val="009E508E"/>
    <w:rsid w:val="009E5724"/>
    <w:rsid w:val="009E57C1"/>
    <w:rsid w:val="009E5A8A"/>
    <w:rsid w:val="009E5CD3"/>
    <w:rsid w:val="009E60C5"/>
    <w:rsid w:val="009E624A"/>
    <w:rsid w:val="009E6B27"/>
    <w:rsid w:val="009E6C6D"/>
    <w:rsid w:val="009E7A40"/>
    <w:rsid w:val="009E7C36"/>
    <w:rsid w:val="009E7D5E"/>
    <w:rsid w:val="009E7E96"/>
    <w:rsid w:val="009F0259"/>
    <w:rsid w:val="009F0C29"/>
    <w:rsid w:val="009F0C3D"/>
    <w:rsid w:val="009F0F5C"/>
    <w:rsid w:val="009F1556"/>
    <w:rsid w:val="009F165F"/>
    <w:rsid w:val="009F175A"/>
    <w:rsid w:val="009F17E0"/>
    <w:rsid w:val="009F18BA"/>
    <w:rsid w:val="009F1CBB"/>
    <w:rsid w:val="009F1FBA"/>
    <w:rsid w:val="009F22BA"/>
    <w:rsid w:val="009F2395"/>
    <w:rsid w:val="009F23F7"/>
    <w:rsid w:val="009F2472"/>
    <w:rsid w:val="009F2495"/>
    <w:rsid w:val="009F254F"/>
    <w:rsid w:val="009F25BB"/>
    <w:rsid w:val="009F2BED"/>
    <w:rsid w:val="009F2FD0"/>
    <w:rsid w:val="009F309C"/>
    <w:rsid w:val="009F337A"/>
    <w:rsid w:val="009F3B1E"/>
    <w:rsid w:val="009F3FDF"/>
    <w:rsid w:val="009F458D"/>
    <w:rsid w:val="009F46B9"/>
    <w:rsid w:val="009F4C6F"/>
    <w:rsid w:val="009F4EA8"/>
    <w:rsid w:val="009F503A"/>
    <w:rsid w:val="009F5B37"/>
    <w:rsid w:val="009F5E5F"/>
    <w:rsid w:val="009F5EB5"/>
    <w:rsid w:val="009F5EFF"/>
    <w:rsid w:val="009F60EA"/>
    <w:rsid w:val="009F644E"/>
    <w:rsid w:val="009F68B4"/>
    <w:rsid w:val="009F7001"/>
    <w:rsid w:val="009F72C9"/>
    <w:rsid w:val="009F7756"/>
    <w:rsid w:val="009F7A26"/>
    <w:rsid w:val="009F7A95"/>
    <w:rsid w:val="009F7F85"/>
    <w:rsid w:val="00A000CD"/>
    <w:rsid w:val="00A0095D"/>
    <w:rsid w:val="00A00A13"/>
    <w:rsid w:val="00A00AEC"/>
    <w:rsid w:val="00A00B55"/>
    <w:rsid w:val="00A00B84"/>
    <w:rsid w:val="00A00C51"/>
    <w:rsid w:val="00A00FF1"/>
    <w:rsid w:val="00A01359"/>
    <w:rsid w:val="00A015B5"/>
    <w:rsid w:val="00A015E3"/>
    <w:rsid w:val="00A01A0A"/>
    <w:rsid w:val="00A01CBA"/>
    <w:rsid w:val="00A02023"/>
    <w:rsid w:val="00A02177"/>
    <w:rsid w:val="00A0220F"/>
    <w:rsid w:val="00A02C5D"/>
    <w:rsid w:val="00A02F30"/>
    <w:rsid w:val="00A033FB"/>
    <w:rsid w:val="00A0343E"/>
    <w:rsid w:val="00A03BD9"/>
    <w:rsid w:val="00A03F63"/>
    <w:rsid w:val="00A04705"/>
    <w:rsid w:val="00A04ABA"/>
    <w:rsid w:val="00A04C77"/>
    <w:rsid w:val="00A04ED6"/>
    <w:rsid w:val="00A055EA"/>
    <w:rsid w:val="00A05BD0"/>
    <w:rsid w:val="00A05E2D"/>
    <w:rsid w:val="00A061E3"/>
    <w:rsid w:val="00A06442"/>
    <w:rsid w:val="00A06977"/>
    <w:rsid w:val="00A06AE6"/>
    <w:rsid w:val="00A06C7A"/>
    <w:rsid w:val="00A076CD"/>
    <w:rsid w:val="00A103A5"/>
    <w:rsid w:val="00A1046B"/>
    <w:rsid w:val="00A1076C"/>
    <w:rsid w:val="00A108EA"/>
    <w:rsid w:val="00A10D8C"/>
    <w:rsid w:val="00A10DA2"/>
    <w:rsid w:val="00A10E1A"/>
    <w:rsid w:val="00A10EDC"/>
    <w:rsid w:val="00A10EFB"/>
    <w:rsid w:val="00A10F37"/>
    <w:rsid w:val="00A1103C"/>
    <w:rsid w:val="00A1119B"/>
    <w:rsid w:val="00A114F3"/>
    <w:rsid w:val="00A1156D"/>
    <w:rsid w:val="00A11E68"/>
    <w:rsid w:val="00A12124"/>
    <w:rsid w:val="00A12489"/>
    <w:rsid w:val="00A12612"/>
    <w:rsid w:val="00A12DD5"/>
    <w:rsid w:val="00A12E16"/>
    <w:rsid w:val="00A13D3F"/>
    <w:rsid w:val="00A14055"/>
    <w:rsid w:val="00A143E2"/>
    <w:rsid w:val="00A14462"/>
    <w:rsid w:val="00A14AB5"/>
    <w:rsid w:val="00A14B1F"/>
    <w:rsid w:val="00A14D56"/>
    <w:rsid w:val="00A14F49"/>
    <w:rsid w:val="00A15305"/>
    <w:rsid w:val="00A15974"/>
    <w:rsid w:val="00A15B66"/>
    <w:rsid w:val="00A15C15"/>
    <w:rsid w:val="00A15E53"/>
    <w:rsid w:val="00A16085"/>
    <w:rsid w:val="00A16369"/>
    <w:rsid w:val="00A16522"/>
    <w:rsid w:val="00A17113"/>
    <w:rsid w:val="00A1734B"/>
    <w:rsid w:val="00A17354"/>
    <w:rsid w:val="00A173A4"/>
    <w:rsid w:val="00A17569"/>
    <w:rsid w:val="00A177B9"/>
    <w:rsid w:val="00A1794F"/>
    <w:rsid w:val="00A17C4E"/>
    <w:rsid w:val="00A20030"/>
    <w:rsid w:val="00A20189"/>
    <w:rsid w:val="00A203DE"/>
    <w:rsid w:val="00A20771"/>
    <w:rsid w:val="00A2089E"/>
    <w:rsid w:val="00A20916"/>
    <w:rsid w:val="00A20AE7"/>
    <w:rsid w:val="00A21165"/>
    <w:rsid w:val="00A21471"/>
    <w:rsid w:val="00A2157E"/>
    <w:rsid w:val="00A2199A"/>
    <w:rsid w:val="00A22DF7"/>
    <w:rsid w:val="00A23235"/>
    <w:rsid w:val="00A232F0"/>
    <w:rsid w:val="00A233AD"/>
    <w:rsid w:val="00A239DC"/>
    <w:rsid w:val="00A239F5"/>
    <w:rsid w:val="00A23F19"/>
    <w:rsid w:val="00A247A2"/>
    <w:rsid w:val="00A247BA"/>
    <w:rsid w:val="00A24875"/>
    <w:rsid w:val="00A24CA1"/>
    <w:rsid w:val="00A24CD1"/>
    <w:rsid w:val="00A25250"/>
    <w:rsid w:val="00A256BC"/>
    <w:rsid w:val="00A25A3F"/>
    <w:rsid w:val="00A2614E"/>
    <w:rsid w:val="00A265CE"/>
    <w:rsid w:val="00A26D69"/>
    <w:rsid w:val="00A2746C"/>
    <w:rsid w:val="00A279B4"/>
    <w:rsid w:val="00A27F29"/>
    <w:rsid w:val="00A300EF"/>
    <w:rsid w:val="00A30357"/>
    <w:rsid w:val="00A30359"/>
    <w:rsid w:val="00A309E8"/>
    <w:rsid w:val="00A312C7"/>
    <w:rsid w:val="00A313D8"/>
    <w:rsid w:val="00A3193C"/>
    <w:rsid w:val="00A31D08"/>
    <w:rsid w:val="00A31E5C"/>
    <w:rsid w:val="00A3221E"/>
    <w:rsid w:val="00A323D9"/>
    <w:rsid w:val="00A325A4"/>
    <w:rsid w:val="00A32D31"/>
    <w:rsid w:val="00A32DE3"/>
    <w:rsid w:val="00A3302D"/>
    <w:rsid w:val="00A335E1"/>
    <w:rsid w:val="00A3418E"/>
    <w:rsid w:val="00A346A2"/>
    <w:rsid w:val="00A3474D"/>
    <w:rsid w:val="00A34D03"/>
    <w:rsid w:val="00A34D7B"/>
    <w:rsid w:val="00A34E5B"/>
    <w:rsid w:val="00A35038"/>
    <w:rsid w:val="00A35046"/>
    <w:rsid w:val="00A3508C"/>
    <w:rsid w:val="00A350EA"/>
    <w:rsid w:val="00A358F7"/>
    <w:rsid w:val="00A35B9C"/>
    <w:rsid w:val="00A35C87"/>
    <w:rsid w:val="00A36337"/>
    <w:rsid w:val="00A36ACD"/>
    <w:rsid w:val="00A37A57"/>
    <w:rsid w:val="00A37CD9"/>
    <w:rsid w:val="00A4046D"/>
    <w:rsid w:val="00A405E7"/>
    <w:rsid w:val="00A40957"/>
    <w:rsid w:val="00A40972"/>
    <w:rsid w:val="00A40BD6"/>
    <w:rsid w:val="00A40CD2"/>
    <w:rsid w:val="00A40CFF"/>
    <w:rsid w:val="00A40D5F"/>
    <w:rsid w:val="00A40FBE"/>
    <w:rsid w:val="00A4107E"/>
    <w:rsid w:val="00A41196"/>
    <w:rsid w:val="00A41630"/>
    <w:rsid w:val="00A41CE6"/>
    <w:rsid w:val="00A424F6"/>
    <w:rsid w:val="00A42994"/>
    <w:rsid w:val="00A434F5"/>
    <w:rsid w:val="00A438A8"/>
    <w:rsid w:val="00A4393C"/>
    <w:rsid w:val="00A43B49"/>
    <w:rsid w:val="00A43D17"/>
    <w:rsid w:val="00A443FB"/>
    <w:rsid w:val="00A44600"/>
    <w:rsid w:val="00A448B6"/>
    <w:rsid w:val="00A44B95"/>
    <w:rsid w:val="00A44E43"/>
    <w:rsid w:val="00A45267"/>
    <w:rsid w:val="00A45709"/>
    <w:rsid w:val="00A45795"/>
    <w:rsid w:val="00A457D1"/>
    <w:rsid w:val="00A45AC0"/>
    <w:rsid w:val="00A45C54"/>
    <w:rsid w:val="00A462AA"/>
    <w:rsid w:val="00A46653"/>
    <w:rsid w:val="00A46710"/>
    <w:rsid w:val="00A46FCF"/>
    <w:rsid w:val="00A472AD"/>
    <w:rsid w:val="00A475F0"/>
    <w:rsid w:val="00A477DD"/>
    <w:rsid w:val="00A47B16"/>
    <w:rsid w:val="00A47B2B"/>
    <w:rsid w:val="00A47C3D"/>
    <w:rsid w:val="00A47CCB"/>
    <w:rsid w:val="00A5003B"/>
    <w:rsid w:val="00A50402"/>
    <w:rsid w:val="00A50BDB"/>
    <w:rsid w:val="00A50C53"/>
    <w:rsid w:val="00A51260"/>
    <w:rsid w:val="00A515D3"/>
    <w:rsid w:val="00A51C5F"/>
    <w:rsid w:val="00A51E48"/>
    <w:rsid w:val="00A51E99"/>
    <w:rsid w:val="00A52A0C"/>
    <w:rsid w:val="00A5307C"/>
    <w:rsid w:val="00A53186"/>
    <w:rsid w:val="00A53914"/>
    <w:rsid w:val="00A53BAA"/>
    <w:rsid w:val="00A53D59"/>
    <w:rsid w:val="00A53E42"/>
    <w:rsid w:val="00A53EB4"/>
    <w:rsid w:val="00A546CE"/>
    <w:rsid w:val="00A5472E"/>
    <w:rsid w:val="00A54875"/>
    <w:rsid w:val="00A54F94"/>
    <w:rsid w:val="00A553F7"/>
    <w:rsid w:val="00A5594D"/>
    <w:rsid w:val="00A55AE4"/>
    <w:rsid w:val="00A55BBB"/>
    <w:rsid w:val="00A55BBF"/>
    <w:rsid w:val="00A55DF5"/>
    <w:rsid w:val="00A56371"/>
    <w:rsid w:val="00A567D6"/>
    <w:rsid w:val="00A5687A"/>
    <w:rsid w:val="00A571A9"/>
    <w:rsid w:val="00A571B3"/>
    <w:rsid w:val="00A5746B"/>
    <w:rsid w:val="00A57748"/>
    <w:rsid w:val="00A57AA2"/>
    <w:rsid w:val="00A57AD5"/>
    <w:rsid w:val="00A57C5C"/>
    <w:rsid w:val="00A60105"/>
    <w:rsid w:val="00A60C5F"/>
    <w:rsid w:val="00A60F0C"/>
    <w:rsid w:val="00A61127"/>
    <w:rsid w:val="00A61838"/>
    <w:rsid w:val="00A619BA"/>
    <w:rsid w:val="00A62662"/>
    <w:rsid w:val="00A6269B"/>
    <w:rsid w:val="00A62897"/>
    <w:rsid w:val="00A62FF1"/>
    <w:rsid w:val="00A63150"/>
    <w:rsid w:val="00A63410"/>
    <w:rsid w:val="00A6354A"/>
    <w:rsid w:val="00A63612"/>
    <w:rsid w:val="00A63839"/>
    <w:rsid w:val="00A63F2F"/>
    <w:rsid w:val="00A63FFE"/>
    <w:rsid w:val="00A6407C"/>
    <w:rsid w:val="00A643EB"/>
    <w:rsid w:val="00A64876"/>
    <w:rsid w:val="00A64B22"/>
    <w:rsid w:val="00A64C52"/>
    <w:rsid w:val="00A65187"/>
    <w:rsid w:val="00A659F7"/>
    <w:rsid w:val="00A65C37"/>
    <w:rsid w:val="00A65CBE"/>
    <w:rsid w:val="00A662BB"/>
    <w:rsid w:val="00A665D3"/>
    <w:rsid w:val="00A66611"/>
    <w:rsid w:val="00A668A2"/>
    <w:rsid w:val="00A66D90"/>
    <w:rsid w:val="00A67097"/>
    <w:rsid w:val="00A679F0"/>
    <w:rsid w:val="00A70270"/>
    <w:rsid w:val="00A70364"/>
    <w:rsid w:val="00A70457"/>
    <w:rsid w:val="00A70883"/>
    <w:rsid w:val="00A70D38"/>
    <w:rsid w:val="00A70EF5"/>
    <w:rsid w:val="00A71027"/>
    <w:rsid w:val="00A71219"/>
    <w:rsid w:val="00A7185A"/>
    <w:rsid w:val="00A71869"/>
    <w:rsid w:val="00A718F3"/>
    <w:rsid w:val="00A71CA5"/>
    <w:rsid w:val="00A72307"/>
    <w:rsid w:val="00A7246A"/>
    <w:rsid w:val="00A72863"/>
    <w:rsid w:val="00A72936"/>
    <w:rsid w:val="00A72C56"/>
    <w:rsid w:val="00A72CC7"/>
    <w:rsid w:val="00A72EC9"/>
    <w:rsid w:val="00A73035"/>
    <w:rsid w:val="00A7342E"/>
    <w:rsid w:val="00A736B9"/>
    <w:rsid w:val="00A7389D"/>
    <w:rsid w:val="00A73975"/>
    <w:rsid w:val="00A73C76"/>
    <w:rsid w:val="00A746FF"/>
    <w:rsid w:val="00A74BFC"/>
    <w:rsid w:val="00A75001"/>
    <w:rsid w:val="00A7508B"/>
    <w:rsid w:val="00A75176"/>
    <w:rsid w:val="00A754B6"/>
    <w:rsid w:val="00A755EE"/>
    <w:rsid w:val="00A7585A"/>
    <w:rsid w:val="00A75EF7"/>
    <w:rsid w:val="00A76AA7"/>
    <w:rsid w:val="00A77314"/>
    <w:rsid w:val="00A7755A"/>
    <w:rsid w:val="00A7758E"/>
    <w:rsid w:val="00A77AA8"/>
    <w:rsid w:val="00A80074"/>
    <w:rsid w:val="00A80244"/>
    <w:rsid w:val="00A8047D"/>
    <w:rsid w:val="00A80DF6"/>
    <w:rsid w:val="00A81908"/>
    <w:rsid w:val="00A819B7"/>
    <w:rsid w:val="00A81B12"/>
    <w:rsid w:val="00A81DE9"/>
    <w:rsid w:val="00A8213E"/>
    <w:rsid w:val="00A82BB8"/>
    <w:rsid w:val="00A82C9C"/>
    <w:rsid w:val="00A82DBB"/>
    <w:rsid w:val="00A8302C"/>
    <w:rsid w:val="00A8311D"/>
    <w:rsid w:val="00A83342"/>
    <w:rsid w:val="00A8355B"/>
    <w:rsid w:val="00A8357C"/>
    <w:rsid w:val="00A83754"/>
    <w:rsid w:val="00A83AB7"/>
    <w:rsid w:val="00A83C97"/>
    <w:rsid w:val="00A84426"/>
    <w:rsid w:val="00A846C8"/>
    <w:rsid w:val="00A84708"/>
    <w:rsid w:val="00A84DAA"/>
    <w:rsid w:val="00A851CB"/>
    <w:rsid w:val="00A852E2"/>
    <w:rsid w:val="00A85394"/>
    <w:rsid w:val="00A859A7"/>
    <w:rsid w:val="00A859ED"/>
    <w:rsid w:val="00A85B3C"/>
    <w:rsid w:val="00A85CBF"/>
    <w:rsid w:val="00A85D0F"/>
    <w:rsid w:val="00A85DBC"/>
    <w:rsid w:val="00A8604E"/>
    <w:rsid w:val="00A862FD"/>
    <w:rsid w:val="00A864AC"/>
    <w:rsid w:val="00A86985"/>
    <w:rsid w:val="00A86D62"/>
    <w:rsid w:val="00A86D97"/>
    <w:rsid w:val="00A86E3A"/>
    <w:rsid w:val="00A86F70"/>
    <w:rsid w:val="00A8727C"/>
    <w:rsid w:val="00A8745D"/>
    <w:rsid w:val="00A8780D"/>
    <w:rsid w:val="00A87849"/>
    <w:rsid w:val="00A878D0"/>
    <w:rsid w:val="00A87BB3"/>
    <w:rsid w:val="00A87EF5"/>
    <w:rsid w:val="00A87F58"/>
    <w:rsid w:val="00A90223"/>
    <w:rsid w:val="00A9058F"/>
    <w:rsid w:val="00A90C97"/>
    <w:rsid w:val="00A90E03"/>
    <w:rsid w:val="00A90FC0"/>
    <w:rsid w:val="00A9101B"/>
    <w:rsid w:val="00A9114E"/>
    <w:rsid w:val="00A9153B"/>
    <w:rsid w:val="00A91DFB"/>
    <w:rsid w:val="00A91FC0"/>
    <w:rsid w:val="00A9225D"/>
    <w:rsid w:val="00A929A0"/>
    <w:rsid w:val="00A9334D"/>
    <w:rsid w:val="00A93418"/>
    <w:rsid w:val="00A93626"/>
    <w:rsid w:val="00A9370E"/>
    <w:rsid w:val="00A937BC"/>
    <w:rsid w:val="00A93C04"/>
    <w:rsid w:val="00A9439A"/>
    <w:rsid w:val="00A9446A"/>
    <w:rsid w:val="00A9481D"/>
    <w:rsid w:val="00A948EC"/>
    <w:rsid w:val="00A94D4D"/>
    <w:rsid w:val="00A94F82"/>
    <w:rsid w:val="00A95154"/>
    <w:rsid w:val="00A951F7"/>
    <w:rsid w:val="00A9523A"/>
    <w:rsid w:val="00A95559"/>
    <w:rsid w:val="00A95F0B"/>
    <w:rsid w:val="00A9656F"/>
    <w:rsid w:val="00A96651"/>
    <w:rsid w:val="00A96DBB"/>
    <w:rsid w:val="00A96ECD"/>
    <w:rsid w:val="00A972B5"/>
    <w:rsid w:val="00A972EE"/>
    <w:rsid w:val="00A97850"/>
    <w:rsid w:val="00AA066B"/>
    <w:rsid w:val="00AA103D"/>
    <w:rsid w:val="00AA1063"/>
    <w:rsid w:val="00AA12D4"/>
    <w:rsid w:val="00AA16B3"/>
    <w:rsid w:val="00AA1AE8"/>
    <w:rsid w:val="00AA1AF2"/>
    <w:rsid w:val="00AA1FA0"/>
    <w:rsid w:val="00AA209B"/>
    <w:rsid w:val="00AA231C"/>
    <w:rsid w:val="00AA26C6"/>
    <w:rsid w:val="00AA2B0F"/>
    <w:rsid w:val="00AA2C24"/>
    <w:rsid w:val="00AA2FAB"/>
    <w:rsid w:val="00AA3825"/>
    <w:rsid w:val="00AA3BBF"/>
    <w:rsid w:val="00AA3E2C"/>
    <w:rsid w:val="00AA4115"/>
    <w:rsid w:val="00AA45A7"/>
    <w:rsid w:val="00AA5312"/>
    <w:rsid w:val="00AA55D8"/>
    <w:rsid w:val="00AA568F"/>
    <w:rsid w:val="00AA58F0"/>
    <w:rsid w:val="00AA58F5"/>
    <w:rsid w:val="00AA5911"/>
    <w:rsid w:val="00AA5D52"/>
    <w:rsid w:val="00AA648B"/>
    <w:rsid w:val="00AA6665"/>
    <w:rsid w:val="00AA6D49"/>
    <w:rsid w:val="00AA7C36"/>
    <w:rsid w:val="00AB053E"/>
    <w:rsid w:val="00AB0B69"/>
    <w:rsid w:val="00AB0F5E"/>
    <w:rsid w:val="00AB124C"/>
    <w:rsid w:val="00AB1261"/>
    <w:rsid w:val="00AB13A9"/>
    <w:rsid w:val="00AB14C2"/>
    <w:rsid w:val="00AB16EB"/>
    <w:rsid w:val="00AB172B"/>
    <w:rsid w:val="00AB17DF"/>
    <w:rsid w:val="00AB1893"/>
    <w:rsid w:val="00AB1C21"/>
    <w:rsid w:val="00AB1DEC"/>
    <w:rsid w:val="00AB2368"/>
    <w:rsid w:val="00AB2D3D"/>
    <w:rsid w:val="00AB30E9"/>
    <w:rsid w:val="00AB3276"/>
    <w:rsid w:val="00AB362D"/>
    <w:rsid w:val="00AB3BDE"/>
    <w:rsid w:val="00AB3EBA"/>
    <w:rsid w:val="00AB4546"/>
    <w:rsid w:val="00AB481A"/>
    <w:rsid w:val="00AB483D"/>
    <w:rsid w:val="00AB4ABD"/>
    <w:rsid w:val="00AB503C"/>
    <w:rsid w:val="00AB511C"/>
    <w:rsid w:val="00AB5158"/>
    <w:rsid w:val="00AB52C1"/>
    <w:rsid w:val="00AB530E"/>
    <w:rsid w:val="00AB5674"/>
    <w:rsid w:val="00AB56BB"/>
    <w:rsid w:val="00AB5996"/>
    <w:rsid w:val="00AB605B"/>
    <w:rsid w:val="00AB6163"/>
    <w:rsid w:val="00AB6C1F"/>
    <w:rsid w:val="00AB6FBE"/>
    <w:rsid w:val="00AB7281"/>
    <w:rsid w:val="00AB7E0A"/>
    <w:rsid w:val="00AB7F42"/>
    <w:rsid w:val="00AC03AA"/>
    <w:rsid w:val="00AC0680"/>
    <w:rsid w:val="00AC0BC2"/>
    <w:rsid w:val="00AC0D59"/>
    <w:rsid w:val="00AC15F3"/>
    <w:rsid w:val="00AC172A"/>
    <w:rsid w:val="00AC2598"/>
    <w:rsid w:val="00AC2D1B"/>
    <w:rsid w:val="00AC2DAB"/>
    <w:rsid w:val="00AC2DCD"/>
    <w:rsid w:val="00AC2FFF"/>
    <w:rsid w:val="00AC36C6"/>
    <w:rsid w:val="00AC3AA9"/>
    <w:rsid w:val="00AC3CBA"/>
    <w:rsid w:val="00AC3D12"/>
    <w:rsid w:val="00AC3F91"/>
    <w:rsid w:val="00AC40CD"/>
    <w:rsid w:val="00AC4153"/>
    <w:rsid w:val="00AC4491"/>
    <w:rsid w:val="00AC457A"/>
    <w:rsid w:val="00AC4C2A"/>
    <w:rsid w:val="00AC4C4E"/>
    <w:rsid w:val="00AC4CC8"/>
    <w:rsid w:val="00AC51E9"/>
    <w:rsid w:val="00AC5559"/>
    <w:rsid w:val="00AC56C9"/>
    <w:rsid w:val="00AC577B"/>
    <w:rsid w:val="00AC596A"/>
    <w:rsid w:val="00AC5AD7"/>
    <w:rsid w:val="00AC5B37"/>
    <w:rsid w:val="00AC5BE3"/>
    <w:rsid w:val="00AC5E83"/>
    <w:rsid w:val="00AC6508"/>
    <w:rsid w:val="00AC672C"/>
    <w:rsid w:val="00AC692E"/>
    <w:rsid w:val="00AC6AD4"/>
    <w:rsid w:val="00AC6C83"/>
    <w:rsid w:val="00AC6DD5"/>
    <w:rsid w:val="00AC6E73"/>
    <w:rsid w:val="00AC6EDF"/>
    <w:rsid w:val="00AC6FEE"/>
    <w:rsid w:val="00AC7260"/>
    <w:rsid w:val="00AD01F8"/>
    <w:rsid w:val="00AD0278"/>
    <w:rsid w:val="00AD03D0"/>
    <w:rsid w:val="00AD0646"/>
    <w:rsid w:val="00AD0A2A"/>
    <w:rsid w:val="00AD1783"/>
    <w:rsid w:val="00AD17F3"/>
    <w:rsid w:val="00AD195C"/>
    <w:rsid w:val="00AD200C"/>
    <w:rsid w:val="00AD2068"/>
    <w:rsid w:val="00AD21BC"/>
    <w:rsid w:val="00AD2377"/>
    <w:rsid w:val="00AD28DC"/>
    <w:rsid w:val="00AD2A87"/>
    <w:rsid w:val="00AD2B7C"/>
    <w:rsid w:val="00AD3D92"/>
    <w:rsid w:val="00AD3ED5"/>
    <w:rsid w:val="00AD3F0E"/>
    <w:rsid w:val="00AD4269"/>
    <w:rsid w:val="00AD4F0A"/>
    <w:rsid w:val="00AD51E1"/>
    <w:rsid w:val="00AD577B"/>
    <w:rsid w:val="00AD57C3"/>
    <w:rsid w:val="00AD59DE"/>
    <w:rsid w:val="00AD6049"/>
    <w:rsid w:val="00AD6318"/>
    <w:rsid w:val="00AD658B"/>
    <w:rsid w:val="00AD6D99"/>
    <w:rsid w:val="00AD7050"/>
    <w:rsid w:val="00AD72A8"/>
    <w:rsid w:val="00AD73EB"/>
    <w:rsid w:val="00AD7744"/>
    <w:rsid w:val="00AD7800"/>
    <w:rsid w:val="00AD7B61"/>
    <w:rsid w:val="00AE008A"/>
    <w:rsid w:val="00AE0328"/>
    <w:rsid w:val="00AE03BB"/>
    <w:rsid w:val="00AE0C0E"/>
    <w:rsid w:val="00AE0C39"/>
    <w:rsid w:val="00AE0F82"/>
    <w:rsid w:val="00AE10C8"/>
    <w:rsid w:val="00AE1326"/>
    <w:rsid w:val="00AE15B0"/>
    <w:rsid w:val="00AE1640"/>
    <w:rsid w:val="00AE1E81"/>
    <w:rsid w:val="00AE2214"/>
    <w:rsid w:val="00AE2275"/>
    <w:rsid w:val="00AE23BC"/>
    <w:rsid w:val="00AE278E"/>
    <w:rsid w:val="00AE27A6"/>
    <w:rsid w:val="00AE3131"/>
    <w:rsid w:val="00AE36EB"/>
    <w:rsid w:val="00AE3A94"/>
    <w:rsid w:val="00AE3A9F"/>
    <w:rsid w:val="00AE3D38"/>
    <w:rsid w:val="00AE4950"/>
    <w:rsid w:val="00AE49A0"/>
    <w:rsid w:val="00AE4DA9"/>
    <w:rsid w:val="00AE4FEE"/>
    <w:rsid w:val="00AE506E"/>
    <w:rsid w:val="00AE53DA"/>
    <w:rsid w:val="00AE5440"/>
    <w:rsid w:val="00AE5623"/>
    <w:rsid w:val="00AE59B5"/>
    <w:rsid w:val="00AE59B6"/>
    <w:rsid w:val="00AE5A65"/>
    <w:rsid w:val="00AE5E6B"/>
    <w:rsid w:val="00AE5F46"/>
    <w:rsid w:val="00AE6492"/>
    <w:rsid w:val="00AE6568"/>
    <w:rsid w:val="00AE6E8A"/>
    <w:rsid w:val="00AE6F55"/>
    <w:rsid w:val="00AE732B"/>
    <w:rsid w:val="00AE738E"/>
    <w:rsid w:val="00AE771B"/>
    <w:rsid w:val="00AE7DF1"/>
    <w:rsid w:val="00AE7F05"/>
    <w:rsid w:val="00AF04A2"/>
    <w:rsid w:val="00AF07F9"/>
    <w:rsid w:val="00AF0AE8"/>
    <w:rsid w:val="00AF0CDD"/>
    <w:rsid w:val="00AF0D78"/>
    <w:rsid w:val="00AF10C0"/>
    <w:rsid w:val="00AF10FE"/>
    <w:rsid w:val="00AF16FF"/>
    <w:rsid w:val="00AF196E"/>
    <w:rsid w:val="00AF1A74"/>
    <w:rsid w:val="00AF2158"/>
    <w:rsid w:val="00AF21F4"/>
    <w:rsid w:val="00AF26F2"/>
    <w:rsid w:val="00AF273D"/>
    <w:rsid w:val="00AF29A7"/>
    <w:rsid w:val="00AF2A37"/>
    <w:rsid w:val="00AF330B"/>
    <w:rsid w:val="00AF3413"/>
    <w:rsid w:val="00AF36BB"/>
    <w:rsid w:val="00AF383A"/>
    <w:rsid w:val="00AF3EE3"/>
    <w:rsid w:val="00AF4206"/>
    <w:rsid w:val="00AF4724"/>
    <w:rsid w:val="00AF4789"/>
    <w:rsid w:val="00AF49A6"/>
    <w:rsid w:val="00AF4D3F"/>
    <w:rsid w:val="00AF4F59"/>
    <w:rsid w:val="00AF4FDD"/>
    <w:rsid w:val="00AF5069"/>
    <w:rsid w:val="00AF506B"/>
    <w:rsid w:val="00AF50E2"/>
    <w:rsid w:val="00AF5251"/>
    <w:rsid w:val="00AF6457"/>
    <w:rsid w:val="00AF679C"/>
    <w:rsid w:val="00AF690E"/>
    <w:rsid w:val="00AF6AB5"/>
    <w:rsid w:val="00AF6C2F"/>
    <w:rsid w:val="00AF6F62"/>
    <w:rsid w:val="00AF70A9"/>
    <w:rsid w:val="00AF7657"/>
    <w:rsid w:val="00AF7A40"/>
    <w:rsid w:val="00AF7B76"/>
    <w:rsid w:val="00B003C2"/>
    <w:rsid w:val="00B005BC"/>
    <w:rsid w:val="00B00626"/>
    <w:rsid w:val="00B0072D"/>
    <w:rsid w:val="00B00E16"/>
    <w:rsid w:val="00B01079"/>
    <w:rsid w:val="00B01605"/>
    <w:rsid w:val="00B01770"/>
    <w:rsid w:val="00B01868"/>
    <w:rsid w:val="00B01C3B"/>
    <w:rsid w:val="00B01D31"/>
    <w:rsid w:val="00B01E60"/>
    <w:rsid w:val="00B0301B"/>
    <w:rsid w:val="00B034FE"/>
    <w:rsid w:val="00B0375F"/>
    <w:rsid w:val="00B03948"/>
    <w:rsid w:val="00B039B4"/>
    <w:rsid w:val="00B03B9F"/>
    <w:rsid w:val="00B03D7C"/>
    <w:rsid w:val="00B03FBB"/>
    <w:rsid w:val="00B03FC4"/>
    <w:rsid w:val="00B04580"/>
    <w:rsid w:val="00B047C5"/>
    <w:rsid w:val="00B047E3"/>
    <w:rsid w:val="00B0515F"/>
    <w:rsid w:val="00B05B2B"/>
    <w:rsid w:val="00B0646E"/>
    <w:rsid w:val="00B0677B"/>
    <w:rsid w:val="00B067A2"/>
    <w:rsid w:val="00B067E3"/>
    <w:rsid w:val="00B06946"/>
    <w:rsid w:val="00B06B55"/>
    <w:rsid w:val="00B07200"/>
    <w:rsid w:val="00B07436"/>
    <w:rsid w:val="00B0779D"/>
    <w:rsid w:val="00B0794A"/>
    <w:rsid w:val="00B07AC8"/>
    <w:rsid w:val="00B07B03"/>
    <w:rsid w:val="00B07BCD"/>
    <w:rsid w:val="00B07BE4"/>
    <w:rsid w:val="00B07E09"/>
    <w:rsid w:val="00B102EE"/>
    <w:rsid w:val="00B1039B"/>
    <w:rsid w:val="00B10474"/>
    <w:rsid w:val="00B1093D"/>
    <w:rsid w:val="00B109F8"/>
    <w:rsid w:val="00B10BB3"/>
    <w:rsid w:val="00B10EEC"/>
    <w:rsid w:val="00B11FC0"/>
    <w:rsid w:val="00B12272"/>
    <w:rsid w:val="00B12839"/>
    <w:rsid w:val="00B12F63"/>
    <w:rsid w:val="00B133FC"/>
    <w:rsid w:val="00B134C5"/>
    <w:rsid w:val="00B141AE"/>
    <w:rsid w:val="00B14492"/>
    <w:rsid w:val="00B14594"/>
    <w:rsid w:val="00B14C49"/>
    <w:rsid w:val="00B14C79"/>
    <w:rsid w:val="00B14D2F"/>
    <w:rsid w:val="00B159C4"/>
    <w:rsid w:val="00B15A0A"/>
    <w:rsid w:val="00B15D07"/>
    <w:rsid w:val="00B163B5"/>
    <w:rsid w:val="00B168B4"/>
    <w:rsid w:val="00B16D04"/>
    <w:rsid w:val="00B16FDF"/>
    <w:rsid w:val="00B173CA"/>
    <w:rsid w:val="00B17C32"/>
    <w:rsid w:val="00B17CF6"/>
    <w:rsid w:val="00B20745"/>
    <w:rsid w:val="00B210FD"/>
    <w:rsid w:val="00B211FF"/>
    <w:rsid w:val="00B2139E"/>
    <w:rsid w:val="00B21745"/>
    <w:rsid w:val="00B217A8"/>
    <w:rsid w:val="00B217DC"/>
    <w:rsid w:val="00B218C9"/>
    <w:rsid w:val="00B219B3"/>
    <w:rsid w:val="00B21AF3"/>
    <w:rsid w:val="00B21BC5"/>
    <w:rsid w:val="00B21CFC"/>
    <w:rsid w:val="00B21D05"/>
    <w:rsid w:val="00B220BF"/>
    <w:rsid w:val="00B22598"/>
    <w:rsid w:val="00B2266D"/>
    <w:rsid w:val="00B22730"/>
    <w:rsid w:val="00B22A7E"/>
    <w:rsid w:val="00B23572"/>
    <w:rsid w:val="00B2398D"/>
    <w:rsid w:val="00B24206"/>
    <w:rsid w:val="00B24222"/>
    <w:rsid w:val="00B244E3"/>
    <w:rsid w:val="00B24909"/>
    <w:rsid w:val="00B24F51"/>
    <w:rsid w:val="00B25438"/>
    <w:rsid w:val="00B25C81"/>
    <w:rsid w:val="00B25FBE"/>
    <w:rsid w:val="00B26325"/>
    <w:rsid w:val="00B26374"/>
    <w:rsid w:val="00B266F1"/>
    <w:rsid w:val="00B26926"/>
    <w:rsid w:val="00B26C2F"/>
    <w:rsid w:val="00B27758"/>
    <w:rsid w:val="00B2793E"/>
    <w:rsid w:val="00B30414"/>
    <w:rsid w:val="00B30616"/>
    <w:rsid w:val="00B30BEB"/>
    <w:rsid w:val="00B30DE2"/>
    <w:rsid w:val="00B30EFE"/>
    <w:rsid w:val="00B3130B"/>
    <w:rsid w:val="00B31360"/>
    <w:rsid w:val="00B314E9"/>
    <w:rsid w:val="00B318CB"/>
    <w:rsid w:val="00B320FD"/>
    <w:rsid w:val="00B32B7C"/>
    <w:rsid w:val="00B32FC2"/>
    <w:rsid w:val="00B3355A"/>
    <w:rsid w:val="00B33B52"/>
    <w:rsid w:val="00B33C4A"/>
    <w:rsid w:val="00B33C53"/>
    <w:rsid w:val="00B33F49"/>
    <w:rsid w:val="00B34158"/>
    <w:rsid w:val="00B3458D"/>
    <w:rsid w:val="00B345E0"/>
    <w:rsid w:val="00B34ECD"/>
    <w:rsid w:val="00B35029"/>
    <w:rsid w:val="00B350A5"/>
    <w:rsid w:val="00B353BC"/>
    <w:rsid w:val="00B357F9"/>
    <w:rsid w:val="00B35B04"/>
    <w:rsid w:val="00B35D52"/>
    <w:rsid w:val="00B36283"/>
    <w:rsid w:val="00B366E4"/>
    <w:rsid w:val="00B36711"/>
    <w:rsid w:val="00B37C07"/>
    <w:rsid w:val="00B37C61"/>
    <w:rsid w:val="00B37CA5"/>
    <w:rsid w:val="00B40082"/>
    <w:rsid w:val="00B400BD"/>
    <w:rsid w:val="00B40622"/>
    <w:rsid w:val="00B40717"/>
    <w:rsid w:val="00B408FF"/>
    <w:rsid w:val="00B409E9"/>
    <w:rsid w:val="00B40B67"/>
    <w:rsid w:val="00B40C71"/>
    <w:rsid w:val="00B40E05"/>
    <w:rsid w:val="00B41976"/>
    <w:rsid w:val="00B41D28"/>
    <w:rsid w:val="00B41D84"/>
    <w:rsid w:val="00B41D96"/>
    <w:rsid w:val="00B424E1"/>
    <w:rsid w:val="00B424F7"/>
    <w:rsid w:val="00B42750"/>
    <w:rsid w:val="00B429D5"/>
    <w:rsid w:val="00B42C1F"/>
    <w:rsid w:val="00B42D22"/>
    <w:rsid w:val="00B42EB2"/>
    <w:rsid w:val="00B43355"/>
    <w:rsid w:val="00B43476"/>
    <w:rsid w:val="00B4354D"/>
    <w:rsid w:val="00B438F3"/>
    <w:rsid w:val="00B43918"/>
    <w:rsid w:val="00B4425A"/>
    <w:rsid w:val="00B4462D"/>
    <w:rsid w:val="00B4469B"/>
    <w:rsid w:val="00B44E2B"/>
    <w:rsid w:val="00B44FF4"/>
    <w:rsid w:val="00B4504C"/>
    <w:rsid w:val="00B450E0"/>
    <w:rsid w:val="00B4538F"/>
    <w:rsid w:val="00B46476"/>
    <w:rsid w:val="00B46527"/>
    <w:rsid w:val="00B46548"/>
    <w:rsid w:val="00B46568"/>
    <w:rsid w:val="00B46950"/>
    <w:rsid w:val="00B46B64"/>
    <w:rsid w:val="00B46E12"/>
    <w:rsid w:val="00B4738B"/>
    <w:rsid w:val="00B47545"/>
    <w:rsid w:val="00B47749"/>
    <w:rsid w:val="00B47916"/>
    <w:rsid w:val="00B47DE1"/>
    <w:rsid w:val="00B47ECB"/>
    <w:rsid w:val="00B50066"/>
    <w:rsid w:val="00B5091B"/>
    <w:rsid w:val="00B50CD5"/>
    <w:rsid w:val="00B50E36"/>
    <w:rsid w:val="00B50FB4"/>
    <w:rsid w:val="00B510B2"/>
    <w:rsid w:val="00B5149E"/>
    <w:rsid w:val="00B514CE"/>
    <w:rsid w:val="00B51C18"/>
    <w:rsid w:val="00B51C9D"/>
    <w:rsid w:val="00B51F51"/>
    <w:rsid w:val="00B52137"/>
    <w:rsid w:val="00B52430"/>
    <w:rsid w:val="00B526EF"/>
    <w:rsid w:val="00B52932"/>
    <w:rsid w:val="00B52AE5"/>
    <w:rsid w:val="00B52E2B"/>
    <w:rsid w:val="00B52E70"/>
    <w:rsid w:val="00B5375E"/>
    <w:rsid w:val="00B5397F"/>
    <w:rsid w:val="00B53EA8"/>
    <w:rsid w:val="00B53F66"/>
    <w:rsid w:val="00B552EC"/>
    <w:rsid w:val="00B5556D"/>
    <w:rsid w:val="00B55989"/>
    <w:rsid w:val="00B5633F"/>
    <w:rsid w:val="00B565FD"/>
    <w:rsid w:val="00B57137"/>
    <w:rsid w:val="00B57386"/>
    <w:rsid w:val="00B5751E"/>
    <w:rsid w:val="00B57687"/>
    <w:rsid w:val="00B57B58"/>
    <w:rsid w:val="00B57E14"/>
    <w:rsid w:val="00B60831"/>
    <w:rsid w:val="00B6090F"/>
    <w:rsid w:val="00B60AD6"/>
    <w:rsid w:val="00B616AE"/>
    <w:rsid w:val="00B61757"/>
    <w:rsid w:val="00B6181C"/>
    <w:rsid w:val="00B61957"/>
    <w:rsid w:val="00B61B98"/>
    <w:rsid w:val="00B61BBC"/>
    <w:rsid w:val="00B61E2E"/>
    <w:rsid w:val="00B629EF"/>
    <w:rsid w:val="00B629F9"/>
    <w:rsid w:val="00B62CC5"/>
    <w:rsid w:val="00B63205"/>
    <w:rsid w:val="00B6336C"/>
    <w:rsid w:val="00B63CE2"/>
    <w:rsid w:val="00B63F21"/>
    <w:rsid w:val="00B63F2D"/>
    <w:rsid w:val="00B64156"/>
    <w:rsid w:val="00B6421A"/>
    <w:rsid w:val="00B6461A"/>
    <w:rsid w:val="00B6470C"/>
    <w:rsid w:val="00B64914"/>
    <w:rsid w:val="00B6514C"/>
    <w:rsid w:val="00B6575C"/>
    <w:rsid w:val="00B65CA2"/>
    <w:rsid w:val="00B65FFA"/>
    <w:rsid w:val="00B6632F"/>
    <w:rsid w:val="00B66899"/>
    <w:rsid w:val="00B66D9A"/>
    <w:rsid w:val="00B66F11"/>
    <w:rsid w:val="00B67191"/>
    <w:rsid w:val="00B67428"/>
    <w:rsid w:val="00B67773"/>
    <w:rsid w:val="00B67B2C"/>
    <w:rsid w:val="00B67EF7"/>
    <w:rsid w:val="00B67FDC"/>
    <w:rsid w:val="00B7003F"/>
    <w:rsid w:val="00B7013A"/>
    <w:rsid w:val="00B706F3"/>
    <w:rsid w:val="00B70D65"/>
    <w:rsid w:val="00B70E37"/>
    <w:rsid w:val="00B70ED5"/>
    <w:rsid w:val="00B71523"/>
    <w:rsid w:val="00B7181B"/>
    <w:rsid w:val="00B71AEE"/>
    <w:rsid w:val="00B71D9E"/>
    <w:rsid w:val="00B71DE0"/>
    <w:rsid w:val="00B71EC6"/>
    <w:rsid w:val="00B71EED"/>
    <w:rsid w:val="00B7238D"/>
    <w:rsid w:val="00B72592"/>
    <w:rsid w:val="00B728D7"/>
    <w:rsid w:val="00B72A03"/>
    <w:rsid w:val="00B72FDC"/>
    <w:rsid w:val="00B73630"/>
    <w:rsid w:val="00B73719"/>
    <w:rsid w:val="00B7408F"/>
    <w:rsid w:val="00B7425A"/>
    <w:rsid w:val="00B74C18"/>
    <w:rsid w:val="00B75340"/>
    <w:rsid w:val="00B75574"/>
    <w:rsid w:val="00B76079"/>
    <w:rsid w:val="00B761C0"/>
    <w:rsid w:val="00B76350"/>
    <w:rsid w:val="00B76840"/>
    <w:rsid w:val="00B768CF"/>
    <w:rsid w:val="00B76A23"/>
    <w:rsid w:val="00B76D09"/>
    <w:rsid w:val="00B76DBC"/>
    <w:rsid w:val="00B77834"/>
    <w:rsid w:val="00B77B7C"/>
    <w:rsid w:val="00B77BF3"/>
    <w:rsid w:val="00B77CF1"/>
    <w:rsid w:val="00B77E78"/>
    <w:rsid w:val="00B80280"/>
    <w:rsid w:val="00B80AE9"/>
    <w:rsid w:val="00B81116"/>
    <w:rsid w:val="00B8135C"/>
    <w:rsid w:val="00B8162A"/>
    <w:rsid w:val="00B81730"/>
    <w:rsid w:val="00B81BB5"/>
    <w:rsid w:val="00B81EE9"/>
    <w:rsid w:val="00B82008"/>
    <w:rsid w:val="00B82055"/>
    <w:rsid w:val="00B823BE"/>
    <w:rsid w:val="00B823D1"/>
    <w:rsid w:val="00B82A1D"/>
    <w:rsid w:val="00B82E01"/>
    <w:rsid w:val="00B832EB"/>
    <w:rsid w:val="00B83337"/>
    <w:rsid w:val="00B8333C"/>
    <w:rsid w:val="00B83683"/>
    <w:rsid w:val="00B8384B"/>
    <w:rsid w:val="00B83D27"/>
    <w:rsid w:val="00B83DA0"/>
    <w:rsid w:val="00B83E9A"/>
    <w:rsid w:val="00B83EAD"/>
    <w:rsid w:val="00B84232"/>
    <w:rsid w:val="00B84463"/>
    <w:rsid w:val="00B84495"/>
    <w:rsid w:val="00B844E4"/>
    <w:rsid w:val="00B8482D"/>
    <w:rsid w:val="00B84B1B"/>
    <w:rsid w:val="00B850D9"/>
    <w:rsid w:val="00B8524F"/>
    <w:rsid w:val="00B85665"/>
    <w:rsid w:val="00B85A70"/>
    <w:rsid w:val="00B85F78"/>
    <w:rsid w:val="00B8629B"/>
    <w:rsid w:val="00B86516"/>
    <w:rsid w:val="00B86550"/>
    <w:rsid w:val="00B865EB"/>
    <w:rsid w:val="00B86B65"/>
    <w:rsid w:val="00B86C7A"/>
    <w:rsid w:val="00B86D8A"/>
    <w:rsid w:val="00B872A0"/>
    <w:rsid w:val="00B8790C"/>
    <w:rsid w:val="00B879D9"/>
    <w:rsid w:val="00B87D95"/>
    <w:rsid w:val="00B87FB2"/>
    <w:rsid w:val="00B9040D"/>
    <w:rsid w:val="00B90A75"/>
    <w:rsid w:val="00B90B6F"/>
    <w:rsid w:val="00B90BCC"/>
    <w:rsid w:val="00B90BFC"/>
    <w:rsid w:val="00B90E15"/>
    <w:rsid w:val="00B90EDD"/>
    <w:rsid w:val="00B91123"/>
    <w:rsid w:val="00B9197F"/>
    <w:rsid w:val="00B923A2"/>
    <w:rsid w:val="00B92451"/>
    <w:rsid w:val="00B92682"/>
    <w:rsid w:val="00B926C4"/>
    <w:rsid w:val="00B9282A"/>
    <w:rsid w:val="00B92918"/>
    <w:rsid w:val="00B92E3C"/>
    <w:rsid w:val="00B92E76"/>
    <w:rsid w:val="00B93079"/>
    <w:rsid w:val="00B93544"/>
    <w:rsid w:val="00B93A14"/>
    <w:rsid w:val="00B93B02"/>
    <w:rsid w:val="00B93D19"/>
    <w:rsid w:val="00B94078"/>
    <w:rsid w:val="00B940D2"/>
    <w:rsid w:val="00B943D7"/>
    <w:rsid w:val="00B9446A"/>
    <w:rsid w:val="00B944B4"/>
    <w:rsid w:val="00B950CB"/>
    <w:rsid w:val="00B950D3"/>
    <w:rsid w:val="00B95788"/>
    <w:rsid w:val="00B95FED"/>
    <w:rsid w:val="00B9649D"/>
    <w:rsid w:val="00B9651C"/>
    <w:rsid w:val="00B966E6"/>
    <w:rsid w:val="00B96808"/>
    <w:rsid w:val="00B969FE"/>
    <w:rsid w:val="00B96AE1"/>
    <w:rsid w:val="00B96D63"/>
    <w:rsid w:val="00B96E42"/>
    <w:rsid w:val="00B970EA"/>
    <w:rsid w:val="00B97362"/>
    <w:rsid w:val="00B9759E"/>
    <w:rsid w:val="00B97A54"/>
    <w:rsid w:val="00B97B62"/>
    <w:rsid w:val="00B97DF4"/>
    <w:rsid w:val="00B97E17"/>
    <w:rsid w:val="00B97EF8"/>
    <w:rsid w:val="00BA013E"/>
    <w:rsid w:val="00BA04F2"/>
    <w:rsid w:val="00BA0A0B"/>
    <w:rsid w:val="00BA0E45"/>
    <w:rsid w:val="00BA1057"/>
    <w:rsid w:val="00BA11F3"/>
    <w:rsid w:val="00BA127D"/>
    <w:rsid w:val="00BA18CE"/>
    <w:rsid w:val="00BA1B20"/>
    <w:rsid w:val="00BA230B"/>
    <w:rsid w:val="00BA25B7"/>
    <w:rsid w:val="00BA267B"/>
    <w:rsid w:val="00BA2C6D"/>
    <w:rsid w:val="00BA2EEC"/>
    <w:rsid w:val="00BA3D86"/>
    <w:rsid w:val="00BA3FE0"/>
    <w:rsid w:val="00BA410C"/>
    <w:rsid w:val="00BA44F4"/>
    <w:rsid w:val="00BA461B"/>
    <w:rsid w:val="00BA481F"/>
    <w:rsid w:val="00BA5079"/>
    <w:rsid w:val="00BA5484"/>
    <w:rsid w:val="00BA5D07"/>
    <w:rsid w:val="00BA5D96"/>
    <w:rsid w:val="00BA5FD6"/>
    <w:rsid w:val="00BA63F4"/>
    <w:rsid w:val="00BA64DF"/>
    <w:rsid w:val="00BA6CFA"/>
    <w:rsid w:val="00BA6DF0"/>
    <w:rsid w:val="00BA6E22"/>
    <w:rsid w:val="00BA6FFD"/>
    <w:rsid w:val="00BA7189"/>
    <w:rsid w:val="00BA73E6"/>
    <w:rsid w:val="00BA7834"/>
    <w:rsid w:val="00BA7875"/>
    <w:rsid w:val="00BA79F4"/>
    <w:rsid w:val="00BB0398"/>
    <w:rsid w:val="00BB06AB"/>
    <w:rsid w:val="00BB0A9A"/>
    <w:rsid w:val="00BB0C5D"/>
    <w:rsid w:val="00BB0D97"/>
    <w:rsid w:val="00BB105A"/>
    <w:rsid w:val="00BB106A"/>
    <w:rsid w:val="00BB1138"/>
    <w:rsid w:val="00BB1394"/>
    <w:rsid w:val="00BB139F"/>
    <w:rsid w:val="00BB1988"/>
    <w:rsid w:val="00BB1AC6"/>
    <w:rsid w:val="00BB1C40"/>
    <w:rsid w:val="00BB2468"/>
    <w:rsid w:val="00BB2CE4"/>
    <w:rsid w:val="00BB42EE"/>
    <w:rsid w:val="00BB43B0"/>
    <w:rsid w:val="00BB4653"/>
    <w:rsid w:val="00BB4827"/>
    <w:rsid w:val="00BB5079"/>
    <w:rsid w:val="00BB5516"/>
    <w:rsid w:val="00BB55E2"/>
    <w:rsid w:val="00BB567E"/>
    <w:rsid w:val="00BB5C7D"/>
    <w:rsid w:val="00BB5CDA"/>
    <w:rsid w:val="00BB68AC"/>
    <w:rsid w:val="00BB6A5C"/>
    <w:rsid w:val="00BB6F93"/>
    <w:rsid w:val="00BB7112"/>
    <w:rsid w:val="00BB725D"/>
    <w:rsid w:val="00BB726A"/>
    <w:rsid w:val="00BB737D"/>
    <w:rsid w:val="00BB7D7B"/>
    <w:rsid w:val="00BC063B"/>
    <w:rsid w:val="00BC0697"/>
    <w:rsid w:val="00BC0914"/>
    <w:rsid w:val="00BC1E60"/>
    <w:rsid w:val="00BC22E7"/>
    <w:rsid w:val="00BC28C2"/>
    <w:rsid w:val="00BC2D0C"/>
    <w:rsid w:val="00BC2D6C"/>
    <w:rsid w:val="00BC2DF5"/>
    <w:rsid w:val="00BC300B"/>
    <w:rsid w:val="00BC32B1"/>
    <w:rsid w:val="00BC3525"/>
    <w:rsid w:val="00BC38E8"/>
    <w:rsid w:val="00BC3A4F"/>
    <w:rsid w:val="00BC3D2D"/>
    <w:rsid w:val="00BC3D4B"/>
    <w:rsid w:val="00BC3D9C"/>
    <w:rsid w:val="00BC4122"/>
    <w:rsid w:val="00BC41F0"/>
    <w:rsid w:val="00BC451A"/>
    <w:rsid w:val="00BC45B1"/>
    <w:rsid w:val="00BC48A8"/>
    <w:rsid w:val="00BC4975"/>
    <w:rsid w:val="00BC4C4B"/>
    <w:rsid w:val="00BC4C8E"/>
    <w:rsid w:val="00BC54F5"/>
    <w:rsid w:val="00BC57FC"/>
    <w:rsid w:val="00BC583C"/>
    <w:rsid w:val="00BC5971"/>
    <w:rsid w:val="00BC5A75"/>
    <w:rsid w:val="00BC5AF9"/>
    <w:rsid w:val="00BC5BC3"/>
    <w:rsid w:val="00BC5E44"/>
    <w:rsid w:val="00BC5F2E"/>
    <w:rsid w:val="00BC6726"/>
    <w:rsid w:val="00BC674F"/>
    <w:rsid w:val="00BC6786"/>
    <w:rsid w:val="00BC7225"/>
    <w:rsid w:val="00BC7649"/>
    <w:rsid w:val="00BD1475"/>
    <w:rsid w:val="00BD15D2"/>
    <w:rsid w:val="00BD16AA"/>
    <w:rsid w:val="00BD1922"/>
    <w:rsid w:val="00BD1B0E"/>
    <w:rsid w:val="00BD1F97"/>
    <w:rsid w:val="00BD20F1"/>
    <w:rsid w:val="00BD230E"/>
    <w:rsid w:val="00BD2A05"/>
    <w:rsid w:val="00BD2E43"/>
    <w:rsid w:val="00BD32DE"/>
    <w:rsid w:val="00BD354F"/>
    <w:rsid w:val="00BD3595"/>
    <w:rsid w:val="00BD3DFF"/>
    <w:rsid w:val="00BD3E32"/>
    <w:rsid w:val="00BD3FA5"/>
    <w:rsid w:val="00BD403B"/>
    <w:rsid w:val="00BD4702"/>
    <w:rsid w:val="00BD4873"/>
    <w:rsid w:val="00BD48A8"/>
    <w:rsid w:val="00BD4AB3"/>
    <w:rsid w:val="00BD50F0"/>
    <w:rsid w:val="00BD5447"/>
    <w:rsid w:val="00BD5561"/>
    <w:rsid w:val="00BD57D5"/>
    <w:rsid w:val="00BD5813"/>
    <w:rsid w:val="00BD5FD0"/>
    <w:rsid w:val="00BD68F0"/>
    <w:rsid w:val="00BD75B1"/>
    <w:rsid w:val="00BD7867"/>
    <w:rsid w:val="00BD7A42"/>
    <w:rsid w:val="00BD7C7B"/>
    <w:rsid w:val="00BD7DBE"/>
    <w:rsid w:val="00BE0282"/>
    <w:rsid w:val="00BE0423"/>
    <w:rsid w:val="00BE060B"/>
    <w:rsid w:val="00BE0763"/>
    <w:rsid w:val="00BE0CBF"/>
    <w:rsid w:val="00BE127B"/>
    <w:rsid w:val="00BE1636"/>
    <w:rsid w:val="00BE1662"/>
    <w:rsid w:val="00BE1814"/>
    <w:rsid w:val="00BE19B0"/>
    <w:rsid w:val="00BE1F78"/>
    <w:rsid w:val="00BE3212"/>
    <w:rsid w:val="00BE36E1"/>
    <w:rsid w:val="00BE3E94"/>
    <w:rsid w:val="00BE43ED"/>
    <w:rsid w:val="00BE44C2"/>
    <w:rsid w:val="00BE44E0"/>
    <w:rsid w:val="00BE482B"/>
    <w:rsid w:val="00BE4D9A"/>
    <w:rsid w:val="00BE4E28"/>
    <w:rsid w:val="00BE4F51"/>
    <w:rsid w:val="00BE5A6A"/>
    <w:rsid w:val="00BE5BEC"/>
    <w:rsid w:val="00BE5CA4"/>
    <w:rsid w:val="00BE6106"/>
    <w:rsid w:val="00BE61B1"/>
    <w:rsid w:val="00BE67F6"/>
    <w:rsid w:val="00BE6A09"/>
    <w:rsid w:val="00BE75B2"/>
    <w:rsid w:val="00BE77D4"/>
    <w:rsid w:val="00BE79A6"/>
    <w:rsid w:val="00BE7B96"/>
    <w:rsid w:val="00BE7CC4"/>
    <w:rsid w:val="00BF01AF"/>
    <w:rsid w:val="00BF032A"/>
    <w:rsid w:val="00BF07AF"/>
    <w:rsid w:val="00BF0E81"/>
    <w:rsid w:val="00BF0F42"/>
    <w:rsid w:val="00BF124B"/>
    <w:rsid w:val="00BF145C"/>
    <w:rsid w:val="00BF17E9"/>
    <w:rsid w:val="00BF1833"/>
    <w:rsid w:val="00BF18DF"/>
    <w:rsid w:val="00BF1C30"/>
    <w:rsid w:val="00BF1D64"/>
    <w:rsid w:val="00BF21A9"/>
    <w:rsid w:val="00BF25A7"/>
    <w:rsid w:val="00BF2749"/>
    <w:rsid w:val="00BF27D7"/>
    <w:rsid w:val="00BF2847"/>
    <w:rsid w:val="00BF2A33"/>
    <w:rsid w:val="00BF33A4"/>
    <w:rsid w:val="00BF35CC"/>
    <w:rsid w:val="00BF3856"/>
    <w:rsid w:val="00BF3D79"/>
    <w:rsid w:val="00BF463D"/>
    <w:rsid w:val="00BF48C5"/>
    <w:rsid w:val="00BF4C74"/>
    <w:rsid w:val="00BF4DCB"/>
    <w:rsid w:val="00BF4FD3"/>
    <w:rsid w:val="00BF54A2"/>
    <w:rsid w:val="00BF5536"/>
    <w:rsid w:val="00BF5726"/>
    <w:rsid w:val="00BF599B"/>
    <w:rsid w:val="00BF5DC1"/>
    <w:rsid w:val="00BF6356"/>
    <w:rsid w:val="00BF6AA6"/>
    <w:rsid w:val="00BF6B22"/>
    <w:rsid w:val="00BF73C6"/>
    <w:rsid w:val="00BF7517"/>
    <w:rsid w:val="00BF75A2"/>
    <w:rsid w:val="00C00370"/>
    <w:rsid w:val="00C00508"/>
    <w:rsid w:val="00C00980"/>
    <w:rsid w:val="00C00DA3"/>
    <w:rsid w:val="00C00E7D"/>
    <w:rsid w:val="00C00F0E"/>
    <w:rsid w:val="00C01133"/>
    <w:rsid w:val="00C01164"/>
    <w:rsid w:val="00C01781"/>
    <w:rsid w:val="00C01805"/>
    <w:rsid w:val="00C01BAD"/>
    <w:rsid w:val="00C01CBB"/>
    <w:rsid w:val="00C01D8D"/>
    <w:rsid w:val="00C02085"/>
    <w:rsid w:val="00C02263"/>
    <w:rsid w:val="00C023E1"/>
    <w:rsid w:val="00C02E58"/>
    <w:rsid w:val="00C031C6"/>
    <w:rsid w:val="00C03267"/>
    <w:rsid w:val="00C037CC"/>
    <w:rsid w:val="00C03D19"/>
    <w:rsid w:val="00C0414C"/>
    <w:rsid w:val="00C04999"/>
    <w:rsid w:val="00C04F46"/>
    <w:rsid w:val="00C05441"/>
    <w:rsid w:val="00C05555"/>
    <w:rsid w:val="00C059BF"/>
    <w:rsid w:val="00C0615A"/>
    <w:rsid w:val="00C061F6"/>
    <w:rsid w:val="00C066FA"/>
    <w:rsid w:val="00C07069"/>
    <w:rsid w:val="00C0717D"/>
    <w:rsid w:val="00C07194"/>
    <w:rsid w:val="00C0760E"/>
    <w:rsid w:val="00C079EC"/>
    <w:rsid w:val="00C07A37"/>
    <w:rsid w:val="00C07F63"/>
    <w:rsid w:val="00C109BB"/>
    <w:rsid w:val="00C10A66"/>
    <w:rsid w:val="00C10AF0"/>
    <w:rsid w:val="00C10DA2"/>
    <w:rsid w:val="00C10DE2"/>
    <w:rsid w:val="00C10F5C"/>
    <w:rsid w:val="00C11046"/>
    <w:rsid w:val="00C112D8"/>
    <w:rsid w:val="00C1164B"/>
    <w:rsid w:val="00C117D0"/>
    <w:rsid w:val="00C11BB4"/>
    <w:rsid w:val="00C11D3E"/>
    <w:rsid w:val="00C11F3C"/>
    <w:rsid w:val="00C1200C"/>
    <w:rsid w:val="00C12054"/>
    <w:rsid w:val="00C12331"/>
    <w:rsid w:val="00C127EB"/>
    <w:rsid w:val="00C12BEC"/>
    <w:rsid w:val="00C1315A"/>
    <w:rsid w:val="00C136D2"/>
    <w:rsid w:val="00C13743"/>
    <w:rsid w:val="00C138A6"/>
    <w:rsid w:val="00C138E5"/>
    <w:rsid w:val="00C1416D"/>
    <w:rsid w:val="00C144BB"/>
    <w:rsid w:val="00C144F9"/>
    <w:rsid w:val="00C1479A"/>
    <w:rsid w:val="00C14F81"/>
    <w:rsid w:val="00C14FED"/>
    <w:rsid w:val="00C1501B"/>
    <w:rsid w:val="00C15366"/>
    <w:rsid w:val="00C1542D"/>
    <w:rsid w:val="00C15ACF"/>
    <w:rsid w:val="00C15D63"/>
    <w:rsid w:val="00C16062"/>
    <w:rsid w:val="00C16237"/>
    <w:rsid w:val="00C16470"/>
    <w:rsid w:val="00C16743"/>
    <w:rsid w:val="00C16A9E"/>
    <w:rsid w:val="00C179AB"/>
    <w:rsid w:val="00C179DB"/>
    <w:rsid w:val="00C17D50"/>
    <w:rsid w:val="00C17DCA"/>
    <w:rsid w:val="00C203F4"/>
    <w:rsid w:val="00C20662"/>
    <w:rsid w:val="00C210F6"/>
    <w:rsid w:val="00C211B9"/>
    <w:rsid w:val="00C213C5"/>
    <w:rsid w:val="00C21772"/>
    <w:rsid w:val="00C21A63"/>
    <w:rsid w:val="00C21A9F"/>
    <w:rsid w:val="00C222FE"/>
    <w:rsid w:val="00C224F2"/>
    <w:rsid w:val="00C228A9"/>
    <w:rsid w:val="00C22B78"/>
    <w:rsid w:val="00C22CF8"/>
    <w:rsid w:val="00C2308B"/>
    <w:rsid w:val="00C23346"/>
    <w:rsid w:val="00C23571"/>
    <w:rsid w:val="00C23800"/>
    <w:rsid w:val="00C24330"/>
    <w:rsid w:val="00C2441A"/>
    <w:rsid w:val="00C2461D"/>
    <w:rsid w:val="00C24B9A"/>
    <w:rsid w:val="00C24EF5"/>
    <w:rsid w:val="00C25291"/>
    <w:rsid w:val="00C255B0"/>
    <w:rsid w:val="00C2566D"/>
    <w:rsid w:val="00C25703"/>
    <w:rsid w:val="00C25CAA"/>
    <w:rsid w:val="00C25D8F"/>
    <w:rsid w:val="00C2657B"/>
    <w:rsid w:val="00C266A8"/>
    <w:rsid w:val="00C26A79"/>
    <w:rsid w:val="00C26C30"/>
    <w:rsid w:val="00C26C90"/>
    <w:rsid w:val="00C272D4"/>
    <w:rsid w:val="00C2737B"/>
    <w:rsid w:val="00C27730"/>
    <w:rsid w:val="00C27A6F"/>
    <w:rsid w:val="00C27A75"/>
    <w:rsid w:val="00C27CF2"/>
    <w:rsid w:val="00C3091D"/>
    <w:rsid w:val="00C30A85"/>
    <w:rsid w:val="00C30B35"/>
    <w:rsid w:val="00C30C0B"/>
    <w:rsid w:val="00C30C5C"/>
    <w:rsid w:val="00C30E82"/>
    <w:rsid w:val="00C31216"/>
    <w:rsid w:val="00C31727"/>
    <w:rsid w:val="00C3210E"/>
    <w:rsid w:val="00C3290D"/>
    <w:rsid w:val="00C32D74"/>
    <w:rsid w:val="00C3307C"/>
    <w:rsid w:val="00C331F7"/>
    <w:rsid w:val="00C3369B"/>
    <w:rsid w:val="00C3383D"/>
    <w:rsid w:val="00C33935"/>
    <w:rsid w:val="00C33E6F"/>
    <w:rsid w:val="00C34562"/>
    <w:rsid w:val="00C34622"/>
    <w:rsid w:val="00C34C25"/>
    <w:rsid w:val="00C3503C"/>
    <w:rsid w:val="00C3556D"/>
    <w:rsid w:val="00C359A9"/>
    <w:rsid w:val="00C35D7C"/>
    <w:rsid w:val="00C35E4B"/>
    <w:rsid w:val="00C36331"/>
    <w:rsid w:val="00C369BC"/>
    <w:rsid w:val="00C36B9C"/>
    <w:rsid w:val="00C37482"/>
    <w:rsid w:val="00C374CC"/>
    <w:rsid w:val="00C37E66"/>
    <w:rsid w:val="00C40409"/>
    <w:rsid w:val="00C409B4"/>
    <w:rsid w:val="00C41468"/>
    <w:rsid w:val="00C41E9B"/>
    <w:rsid w:val="00C41FF8"/>
    <w:rsid w:val="00C42562"/>
    <w:rsid w:val="00C432DF"/>
    <w:rsid w:val="00C43902"/>
    <w:rsid w:val="00C44338"/>
    <w:rsid w:val="00C4497D"/>
    <w:rsid w:val="00C454AA"/>
    <w:rsid w:val="00C45532"/>
    <w:rsid w:val="00C46083"/>
    <w:rsid w:val="00C4647C"/>
    <w:rsid w:val="00C46595"/>
    <w:rsid w:val="00C46E4B"/>
    <w:rsid w:val="00C4708C"/>
    <w:rsid w:val="00C470D3"/>
    <w:rsid w:val="00C477AA"/>
    <w:rsid w:val="00C47909"/>
    <w:rsid w:val="00C47CDA"/>
    <w:rsid w:val="00C5007A"/>
    <w:rsid w:val="00C503ED"/>
    <w:rsid w:val="00C5079B"/>
    <w:rsid w:val="00C50924"/>
    <w:rsid w:val="00C5106A"/>
    <w:rsid w:val="00C5132D"/>
    <w:rsid w:val="00C51759"/>
    <w:rsid w:val="00C518F2"/>
    <w:rsid w:val="00C5192D"/>
    <w:rsid w:val="00C520EA"/>
    <w:rsid w:val="00C526E5"/>
    <w:rsid w:val="00C52A63"/>
    <w:rsid w:val="00C53BE1"/>
    <w:rsid w:val="00C542F8"/>
    <w:rsid w:val="00C548F3"/>
    <w:rsid w:val="00C54953"/>
    <w:rsid w:val="00C54CF7"/>
    <w:rsid w:val="00C54FFF"/>
    <w:rsid w:val="00C55098"/>
    <w:rsid w:val="00C551EF"/>
    <w:rsid w:val="00C554C6"/>
    <w:rsid w:val="00C55C90"/>
    <w:rsid w:val="00C55FA4"/>
    <w:rsid w:val="00C56295"/>
    <w:rsid w:val="00C56951"/>
    <w:rsid w:val="00C56A12"/>
    <w:rsid w:val="00C56E5A"/>
    <w:rsid w:val="00C574A0"/>
    <w:rsid w:val="00C57958"/>
    <w:rsid w:val="00C57ABE"/>
    <w:rsid w:val="00C57F21"/>
    <w:rsid w:val="00C602EA"/>
    <w:rsid w:val="00C604E7"/>
    <w:rsid w:val="00C60637"/>
    <w:rsid w:val="00C607A3"/>
    <w:rsid w:val="00C60829"/>
    <w:rsid w:val="00C609BA"/>
    <w:rsid w:val="00C6225C"/>
    <w:rsid w:val="00C62567"/>
    <w:rsid w:val="00C6300E"/>
    <w:rsid w:val="00C630EB"/>
    <w:rsid w:val="00C633EB"/>
    <w:rsid w:val="00C63481"/>
    <w:rsid w:val="00C63A31"/>
    <w:rsid w:val="00C63E56"/>
    <w:rsid w:val="00C63E9B"/>
    <w:rsid w:val="00C63EFD"/>
    <w:rsid w:val="00C63F6E"/>
    <w:rsid w:val="00C64098"/>
    <w:rsid w:val="00C640A7"/>
    <w:rsid w:val="00C6454E"/>
    <w:rsid w:val="00C64855"/>
    <w:rsid w:val="00C64EA7"/>
    <w:rsid w:val="00C65271"/>
    <w:rsid w:val="00C6531B"/>
    <w:rsid w:val="00C654F3"/>
    <w:rsid w:val="00C65504"/>
    <w:rsid w:val="00C6596A"/>
    <w:rsid w:val="00C65BA6"/>
    <w:rsid w:val="00C65BBA"/>
    <w:rsid w:val="00C664B1"/>
    <w:rsid w:val="00C6671C"/>
    <w:rsid w:val="00C67A2D"/>
    <w:rsid w:val="00C67BAF"/>
    <w:rsid w:val="00C67C87"/>
    <w:rsid w:val="00C7001B"/>
    <w:rsid w:val="00C70109"/>
    <w:rsid w:val="00C7089D"/>
    <w:rsid w:val="00C70A61"/>
    <w:rsid w:val="00C71052"/>
    <w:rsid w:val="00C713E3"/>
    <w:rsid w:val="00C716B6"/>
    <w:rsid w:val="00C71F5E"/>
    <w:rsid w:val="00C722D9"/>
    <w:rsid w:val="00C72DEF"/>
    <w:rsid w:val="00C73106"/>
    <w:rsid w:val="00C73666"/>
    <w:rsid w:val="00C738AD"/>
    <w:rsid w:val="00C7422F"/>
    <w:rsid w:val="00C74868"/>
    <w:rsid w:val="00C749E7"/>
    <w:rsid w:val="00C749EB"/>
    <w:rsid w:val="00C74A06"/>
    <w:rsid w:val="00C74B85"/>
    <w:rsid w:val="00C74E6A"/>
    <w:rsid w:val="00C74F01"/>
    <w:rsid w:val="00C74F33"/>
    <w:rsid w:val="00C75702"/>
    <w:rsid w:val="00C75AC6"/>
    <w:rsid w:val="00C75E01"/>
    <w:rsid w:val="00C76B08"/>
    <w:rsid w:val="00C76EA5"/>
    <w:rsid w:val="00C77731"/>
    <w:rsid w:val="00C77E47"/>
    <w:rsid w:val="00C8061A"/>
    <w:rsid w:val="00C80869"/>
    <w:rsid w:val="00C80A77"/>
    <w:rsid w:val="00C80D7A"/>
    <w:rsid w:val="00C8142E"/>
    <w:rsid w:val="00C817FB"/>
    <w:rsid w:val="00C81824"/>
    <w:rsid w:val="00C81A44"/>
    <w:rsid w:val="00C8220C"/>
    <w:rsid w:val="00C82480"/>
    <w:rsid w:val="00C82602"/>
    <w:rsid w:val="00C8277D"/>
    <w:rsid w:val="00C827CB"/>
    <w:rsid w:val="00C82919"/>
    <w:rsid w:val="00C82A82"/>
    <w:rsid w:val="00C8305D"/>
    <w:rsid w:val="00C8384E"/>
    <w:rsid w:val="00C83B3C"/>
    <w:rsid w:val="00C83BF2"/>
    <w:rsid w:val="00C83D4F"/>
    <w:rsid w:val="00C83D97"/>
    <w:rsid w:val="00C84198"/>
    <w:rsid w:val="00C842E6"/>
    <w:rsid w:val="00C842F3"/>
    <w:rsid w:val="00C845CE"/>
    <w:rsid w:val="00C84E87"/>
    <w:rsid w:val="00C84EDF"/>
    <w:rsid w:val="00C8512A"/>
    <w:rsid w:val="00C85625"/>
    <w:rsid w:val="00C86031"/>
    <w:rsid w:val="00C864DC"/>
    <w:rsid w:val="00C8654C"/>
    <w:rsid w:val="00C86B3F"/>
    <w:rsid w:val="00C8709B"/>
    <w:rsid w:val="00C872C1"/>
    <w:rsid w:val="00C875EC"/>
    <w:rsid w:val="00C8791B"/>
    <w:rsid w:val="00C87DED"/>
    <w:rsid w:val="00C905B7"/>
    <w:rsid w:val="00C9128F"/>
    <w:rsid w:val="00C912EB"/>
    <w:rsid w:val="00C915B0"/>
    <w:rsid w:val="00C918BF"/>
    <w:rsid w:val="00C91F71"/>
    <w:rsid w:val="00C92346"/>
    <w:rsid w:val="00C923B9"/>
    <w:rsid w:val="00C9265F"/>
    <w:rsid w:val="00C930A1"/>
    <w:rsid w:val="00C930D7"/>
    <w:rsid w:val="00C9347C"/>
    <w:rsid w:val="00C9391D"/>
    <w:rsid w:val="00C939BF"/>
    <w:rsid w:val="00C93EC3"/>
    <w:rsid w:val="00C943DB"/>
    <w:rsid w:val="00C945E4"/>
    <w:rsid w:val="00C947DC"/>
    <w:rsid w:val="00C94937"/>
    <w:rsid w:val="00C94BE0"/>
    <w:rsid w:val="00C956C3"/>
    <w:rsid w:val="00C95849"/>
    <w:rsid w:val="00C958FF"/>
    <w:rsid w:val="00C95DD5"/>
    <w:rsid w:val="00C95FC5"/>
    <w:rsid w:val="00C96956"/>
    <w:rsid w:val="00C96975"/>
    <w:rsid w:val="00C96EBD"/>
    <w:rsid w:val="00C9780D"/>
    <w:rsid w:val="00C97816"/>
    <w:rsid w:val="00C97A06"/>
    <w:rsid w:val="00C97CF9"/>
    <w:rsid w:val="00CA00B5"/>
    <w:rsid w:val="00CA01AC"/>
    <w:rsid w:val="00CA03E2"/>
    <w:rsid w:val="00CA07C4"/>
    <w:rsid w:val="00CA0AF7"/>
    <w:rsid w:val="00CA0B6E"/>
    <w:rsid w:val="00CA0B73"/>
    <w:rsid w:val="00CA0C2B"/>
    <w:rsid w:val="00CA118E"/>
    <w:rsid w:val="00CA122D"/>
    <w:rsid w:val="00CA14ED"/>
    <w:rsid w:val="00CA1E5E"/>
    <w:rsid w:val="00CA1FC1"/>
    <w:rsid w:val="00CA2399"/>
    <w:rsid w:val="00CA2832"/>
    <w:rsid w:val="00CA2F69"/>
    <w:rsid w:val="00CA3240"/>
    <w:rsid w:val="00CA3293"/>
    <w:rsid w:val="00CA32EF"/>
    <w:rsid w:val="00CA3303"/>
    <w:rsid w:val="00CA353B"/>
    <w:rsid w:val="00CA373A"/>
    <w:rsid w:val="00CA37EF"/>
    <w:rsid w:val="00CA37FD"/>
    <w:rsid w:val="00CA3921"/>
    <w:rsid w:val="00CA4388"/>
    <w:rsid w:val="00CA4597"/>
    <w:rsid w:val="00CA4F66"/>
    <w:rsid w:val="00CA5283"/>
    <w:rsid w:val="00CA5446"/>
    <w:rsid w:val="00CA5558"/>
    <w:rsid w:val="00CA586A"/>
    <w:rsid w:val="00CA5DFE"/>
    <w:rsid w:val="00CA5F47"/>
    <w:rsid w:val="00CA635F"/>
    <w:rsid w:val="00CA6A0F"/>
    <w:rsid w:val="00CA6FD3"/>
    <w:rsid w:val="00CA7025"/>
    <w:rsid w:val="00CA71C4"/>
    <w:rsid w:val="00CA722D"/>
    <w:rsid w:val="00CA7EC6"/>
    <w:rsid w:val="00CB0105"/>
    <w:rsid w:val="00CB0728"/>
    <w:rsid w:val="00CB0922"/>
    <w:rsid w:val="00CB0ADA"/>
    <w:rsid w:val="00CB0B47"/>
    <w:rsid w:val="00CB0BDB"/>
    <w:rsid w:val="00CB0E33"/>
    <w:rsid w:val="00CB0FF8"/>
    <w:rsid w:val="00CB1694"/>
    <w:rsid w:val="00CB1958"/>
    <w:rsid w:val="00CB1E15"/>
    <w:rsid w:val="00CB1FF9"/>
    <w:rsid w:val="00CB21FE"/>
    <w:rsid w:val="00CB24CE"/>
    <w:rsid w:val="00CB2BB0"/>
    <w:rsid w:val="00CB2BCC"/>
    <w:rsid w:val="00CB362E"/>
    <w:rsid w:val="00CB372E"/>
    <w:rsid w:val="00CB37C3"/>
    <w:rsid w:val="00CB3B1F"/>
    <w:rsid w:val="00CB3F97"/>
    <w:rsid w:val="00CB439E"/>
    <w:rsid w:val="00CB44AE"/>
    <w:rsid w:val="00CB49E5"/>
    <w:rsid w:val="00CB4D38"/>
    <w:rsid w:val="00CB5152"/>
    <w:rsid w:val="00CB554F"/>
    <w:rsid w:val="00CB5910"/>
    <w:rsid w:val="00CB5CF7"/>
    <w:rsid w:val="00CB5FAB"/>
    <w:rsid w:val="00CB6049"/>
    <w:rsid w:val="00CB64C8"/>
    <w:rsid w:val="00CB6ED9"/>
    <w:rsid w:val="00CB6F8D"/>
    <w:rsid w:val="00CB72A3"/>
    <w:rsid w:val="00CB7C03"/>
    <w:rsid w:val="00CB7E3A"/>
    <w:rsid w:val="00CC02F0"/>
    <w:rsid w:val="00CC0366"/>
    <w:rsid w:val="00CC0918"/>
    <w:rsid w:val="00CC0B03"/>
    <w:rsid w:val="00CC1299"/>
    <w:rsid w:val="00CC197D"/>
    <w:rsid w:val="00CC19F7"/>
    <w:rsid w:val="00CC1A76"/>
    <w:rsid w:val="00CC1AF2"/>
    <w:rsid w:val="00CC1C6D"/>
    <w:rsid w:val="00CC31C8"/>
    <w:rsid w:val="00CC3532"/>
    <w:rsid w:val="00CC3A14"/>
    <w:rsid w:val="00CC4012"/>
    <w:rsid w:val="00CC403F"/>
    <w:rsid w:val="00CC46D7"/>
    <w:rsid w:val="00CC4C7F"/>
    <w:rsid w:val="00CC51F4"/>
    <w:rsid w:val="00CC559C"/>
    <w:rsid w:val="00CC59D5"/>
    <w:rsid w:val="00CC5B46"/>
    <w:rsid w:val="00CC5C00"/>
    <w:rsid w:val="00CC6BE8"/>
    <w:rsid w:val="00CC6DDA"/>
    <w:rsid w:val="00CC6FF1"/>
    <w:rsid w:val="00CC710F"/>
    <w:rsid w:val="00CC7156"/>
    <w:rsid w:val="00CC75D9"/>
    <w:rsid w:val="00CC76FC"/>
    <w:rsid w:val="00CC7717"/>
    <w:rsid w:val="00CC7907"/>
    <w:rsid w:val="00CD0471"/>
    <w:rsid w:val="00CD0512"/>
    <w:rsid w:val="00CD0DFA"/>
    <w:rsid w:val="00CD11A1"/>
    <w:rsid w:val="00CD1717"/>
    <w:rsid w:val="00CD1A8A"/>
    <w:rsid w:val="00CD1FE9"/>
    <w:rsid w:val="00CD2018"/>
    <w:rsid w:val="00CD2033"/>
    <w:rsid w:val="00CD232A"/>
    <w:rsid w:val="00CD25B7"/>
    <w:rsid w:val="00CD2655"/>
    <w:rsid w:val="00CD2733"/>
    <w:rsid w:val="00CD30D1"/>
    <w:rsid w:val="00CD3363"/>
    <w:rsid w:val="00CD3386"/>
    <w:rsid w:val="00CD3C86"/>
    <w:rsid w:val="00CD4159"/>
    <w:rsid w:val="00CD45A3"/>
    <w:rsid w:val="00CD45CA"/>
    <w:rsid w:val="00CD47FB"/>
    <w:rsid w:val="00CD48E0"/>
    <w:rsid w:val="00CD4A7A"/>
    <w:rsid w:val="00CD4B0A"/>
    <w:rsid w:val="00CD4CA0"/>
    <w:rsid w:val="00CD4E3F"/>
    <w:rsid w:val="00CD5635"/>
    <w:rsid w:val="00CD56D1"/>
    <w:rsid w:val="00CD572D"/>
    <w:rsid w:val="00CD608B"/>
    <w:rsid w:val="00CD6482"/>
    <w:rsid w:val="00CD68A5"/>
    <w:rsid w:val="00CD6B14"/>
    <w:rsid w:val="00CD7108"/>
    <w:rsid w:val="00CD71D5"/>
    <w:rsid w:val="00CD7254"/>
    <w:rsid w:val="00CD731E"/>
    <w:rsid w:val="00CD77C6"/>
    <w:rsid w:val="00CD780D"/>
    <w:rsid w:val="00CD7A72"/>
    <w:rsid w:val="00CD7D29"/>
    <w:rsid w:val="00CE0629"/>
    <w:rsid w:val="00CE0B0E"/>
    <w:rsid w:val="00CE0BAD"/>
    <w:rsid w:val="00CE1667"/>
    <w:rsid w:val="00CE16DA"/>
    <w:rsid w:val="00CE1789"/>
    <w:rsid w:val="00CE1B9B"/>
    <w:rsid w:val="00CE1E12"/>
    <w:rsid w:val="00CE2705"/>
    <w:rsid w:val="00CE2734"/>
    <w:rsid w:val="00CE2749"/>
    <w:rsid w:val="00CE3009"/>
    <w:rsid w:val="00CE33BC"/>
    <w:rsid w:val="00CE3AE2"/>
    <w:rsid w:val="00CE3C09"/>
    <w:rsid w:val="00CE3E64"/>
    <w:rsid w:val="00CE3EFA"/>
    <w:rsid w:val="00CE41C3"/>
    <w:rsid w:val="00CE424C"/>
    <w:rsid w:val="00CE4293"/>
    <w:rsid w:val="00CE44B2"/>
    <w:rsid w:val="00CE46A3"/>
    <w:rsid w:val="00CE4CDB"/>
    <w:rsid w:val="00CE4D8A"/>
    <w:rsid w:val="00CE5028"/>
    <w:rsid w:val="00CE5416"/>
    <w:rsid w:val="00CE56F6"/>
    <w:rsid w:val="00CE5863"/>
    <w:rsid w:val="00CE5E94"/>
    <w:rsid w:val="00CE605A"/>
    <w:rsid w:val="00CE60E7"/>
    <w:rsid w:val="00CE6AB3"/>
    <w:rsid w:val="00CE6B15"/>
    <w:rsid w:val="00CE6B50"/>
    <w:rsid w:val="00CE6C4E"/>
    <w:rsid w:val="00CE6F69"/>
    <w:rsid w:val="00CE73C6"/>
    <w:rsid w:val="00CE7EB5"/>
    <w:rsid w:val="00CF001D"/>
    <w:rsid w:val="00CF00CA"/>
    <w:rsid w:val="00CF03A8"/>
    <w:rsid w:val="00CF0A8A"/>
    <w:rsid w:val="00CF0CD6"/>
    <w:rsid w:val="00CF14AD"/>
    <w:rsid w:val="00CF14F6"/>
    <w:rsid w:val="00CF17D5"/>
    <w:rsid w:val="00CF1966"/>
    <w:rsid w:val="00CF19D1"/>
    <w:rsid w:val="00CF1ABB"/>
    <w:rsid w:val="00CF1E8E"/>
    <w:rsid w:val="00CF2366"/>
    <w:rsid w:val="00CF2692"/>
    <w:rsid w:val="00CF26C8"/>
    <w:rsid w:val="00CF28EF"/>
    <w:rsid w:val="00CF29D5"/>
    <w:rsid w:val="00CF2A8C"/>
    <w:rsid w:val="00CF2EC6"/>
    <w:rsid w:val="00CF316B"/>
    <w:rsid w:val="00CF3522"/>
    <w:rsid w:val="00CF3A0C"/>
    <w:rsid w:val="00CF41FB"/>
    <w:rsid w:val="00CF427B"/>
    <w:rsid w:val="00CF49ED"/>
    <w:rsid w:val="00CF4A3E"/>
    <w:rsid w:val="00CF4A5F"/>
    <w:rsid w:val="00CF4F85"/>
    <w:rsid w:val="00CF5256"/>
    <w:rsid w:val="00CF53D0"/>
    <w:rsid w:val="00CF558F"/>
    <w:rsid w:val="00CF6115"/>
    <w:rsid w:val="00CF6C47"/>
    <w:rsid w:val="00CF6C5C"/>
    <w:rsid w:val="00CF752A"/>
    <w:rsid w:val="00CF7639"/>
    <w:rsid w:val="00CF7780"/>
    <w:rsid w:val="00CF790A"/>
    <w:rsid w:val="00CF7D67"/>
    <w:rsid w:val="00CF7E40"/>
    <w:rsid w:val="00D00642"/>
    <w:rsid w:val="00D00907"/>
    <w:rsid w:val="00D00929"/>
    <w:rsid w:val="00D00CEA"/>
    <w:rsid w:val="00D00DA1"/>
    <w:rsid w:val="00D00F96"/>
    <w:rsid w:val="00D01701"/>
    <w:rsid w:val="00D01AC3"/>
    <w:rsid w:val="00D01BF0"/>
    <w:rsid w:val="00D01D07"/>
    <w:rsid w:val="00D025A6"/>
    <w:rsid w:val="00D028D9"/>
    <w:rsid w:val="00D02A1D"/>
    <w:rsid w:val="00D02B29"/>
    <w:rsid w:val="00D03515"/>
    <w:rsid w:val="00D0351B"/>
    <w:rsid w:val="00D039FD"/>
    <w:rsid w:val="00D03E46"/>
    <w:rsid w:val="00D03E78"/>
    <w:rsid w:val="00D0413E"/>
    <w:rsid w:val="00D043B6"/>
    <w:rsid w:val="00D04491"/>
    <w:rsid w:val="00D04E28"/>
    <w:rsid w:val="00D05694"/>
    <w:rsid w:val="00D056E3"/>
    <w:rsid w:val="00D057B0"/>
    <w:rsid w:val="00D0583A"/>
    <w:rsid w:val="00D05875"/>
    <w:rsid w:val="00D058F7"/>
    <w:rsid w:val="00D05925"/>
    <w:rsid w:val="00D05CDA"/>
    <w:rsid w:val="00D06038"/>
    <w:rsid w:val="00D066F5"/>
    <w:rsid w:val="00D06803"/>
    <w:rsid w:val="00D06F95"/>
    <w:rsid w:val="00D06FB4"/>
    <w:rsid w:val="00D074BD"/>
    <w:rsid w:val="00D07900"/>
    <w:rsid w:val="00D07A87"/>
    <w:rsid w:val="00D07ADD"/>
    <w:rsid w:val="00D07C0C"/>
    <w:rsid w:val="00D07E08"/>
    <w:rsid w:val="00D10288"/>
    <w:rsid w:val="00D10323"/>
    <w:rsid w:val="00D10794"/>
    <w:rsid w:val="00D10DA7"/>
    <w:rsid w:val="00D112B1"/>
    <w:rsid w:val="00D1162C"/>
    <w:rsid w:val="00D117E3"/>
    <w:rsid w:val="00D117E8"/>
    <w:rsid w:val="00D11917"/>
    <w:rsid w:val="00D1203C"/>
    <w:rsid w:val="00D12150"/>
    <w:rsid w:val="00D121A3"/>
    <w:rsid w:val="00D12316"/>
    <w:rsid w:val="00D1247B"/>
    <w:rsid w:val="00D12AC2"/>
    <w:rsid w:val="00D12FFA"/>
    <w:rsid w:val="00D13863"/>
    <w:rsid w:val="00D13BD8"/>
    <w:rsid w:val="00D14000"/>
    <w:rsid w:val="00D140F7"/>
    <w:rsid w:val="00D14358"/>
    <w:rsid w:val="00D146A9"/>
    <w:rsid w:val="00D1481E"/>
    <w:rsid w:val="00D1551A"/>
    <w:rsid w:val="00D15564"/>
    <w:rsid w:val="00D158F2"/>
    <w:rsid w:val="00D15E50"/>
    <w:rsid w:val="00D15F79"/>
    <w:rsid w:val="00D16136"/>
    <w:rsid w:val="00D16B0F"/>
    <w:rsid w:val="00D16E54"/>
    <w:rsid w:val="00D17137"/>
    <w:rsid w:val="00D171A3"/>
    <w:rsid w:val="00D17455"/>
    <w:rsid w:val="00D17A23"/>
    <w:rsid w:val="00D17AE0"/>
    <w:rsid w:val="00D17C3E"/>
    <w:rsid w:val="00D17D93"/>
    <w:rsid w:val="00D2027F"/>
    <w:rsid w:val="00D203D1"/>
    <w:rsid w:val="00D2059B"/>
    <w:rsid w:val="00D20C3F"/>
    <w:rsid w:val="00D20D84"/>
    <w:rsid w:val="00D20F64"/>
    <w:rsid w:val="00D211E1"/>
    <w:rsid w:val="00D212F5"/>
    <w:rsid w:val="00D21509"/>
    <w:rsid w:val="00D215E7"/>
    <w:rsid w:val="00D218ED"/>
    <w:rsid w:val="00D21A64"/>
    <w:rsid w:val="00D2264A"/>
    <w:rsid w:val="00D22842"/>
    <w:rsid w:val="00D22A50"/>
    <w:rsid w:val="00D23131"/>
    <w:rsid w:val="00D2319B"/>
    <w:rsid w:val="00D23873"/>
    <w:rsid w:val="00D23969"/>
    <w:rsid w:val="00D2436E"/>
    <w:rsid w:val="00D243A6"/>
    <w:rsid w:val="00D24496"/>
    <w:rsid w:val="00D24667"/>
    <w:rsid w:val="00D2481F"/>
    <w:rsid w:val="00D24A94"/>
    <w:rsid w:val="00D2525F"/>
    <w:rsid w:val="00D2552D"/>
    <w:rsid w:val="00D255D4"/>
    <w:rsid w:val="00D260E2"/>
    <w:rsid w:val="00D2617D"/>
    <w:rsid w:val="00D2637F"/>
    <w:rsid w:val="00D2679C"/>
    <w:rsid w:val="00D26EDF"/>
    <w:rsid w:val="00D2712B"/>
    <w:rsid w:val="00D27337"/>
    <w:rsid w:val="00D275C8"/>
    <w:rsid w:val="00D278C1"/>
    <w:rsid w:val="00D27A2A"/>
    <w:rsid w:val="00D27B40"/>
    <w:rsid w:val="00D304E1"/>
    <w:rsid w:val="00D30F18"/>
    <w:rsid w:val="00D3118E"/>
    <w:rsid w:val="00D31B12"/>
    <w:rsid w:val="00D32B3C"/>
    <w:rsid w:val="00D32D9D"/>
    <w:rsid w:val="00D3305C"/>
    <w:rsid w:val="00D3379A"/>
    <w:rsid w:val="00D33EB9"/>
    <w:rsid w:val="00D343AC"/>
    <w:rsid w:val="00D34483"/>
    <w:rsid w:val="00D350CC"/>
    <w:rsid w:val="00D35355"/>
    <w:rsid w:val="00D35448"/>
    <w:rsid w:val="00D35731"/>
    <w:rsid w:val="00D35FD9"/>
    <w:rsid w:val="00D360B4"/>
    <w:rsid w:val="00D3615F"/>
    <w:rsid w:val="00D366ED"/>
    <w:rsid w:val="00D36C6B"/>
    <w:rsid w:val="00D36F84"/>
    <w:rsid w:val="00D379C9"/>
    <w:rsid w:val="00D400E0"/>
    <w:rsid w:val="00D40107"/>
    <w:rsid w:val="00D4015E"/>
    <w:rsid w:val="00D4058E"/>
    <w:rsid w:val="00D40737"/>
    <w:rsid w:val="00D410CF"/>
    <w:rsid w:val="00D41751"/>
    <w:rsid w:val="00D417F4"/>
    <w:rsid w:val="00D41B35"/>
    <w:rsid w:val="00D41D80"/>
    <w:rsid w:val="00D41E6D"/>
    <w:rsid w:val="00D41E8C"/>
    <w:rsid w:val="00D41F75"/>
    <w:rsid w:val="00D42064"/>
    <w:rsid w:val="00D42262"/>
    <w:rsid w:val="00D425A9"/>
    <w:rsid w:val="00D42DE6"/>
    <w:rsid w:val="00D43292"/>
    <w:rsid w:val="00D43357"/>
    <w:rsid w:val="00D4394A"/>
    <w:rsid w:val="00D441E5"/>
    <w:rsid w:val="00D442EC"/>
    <w:rsid w:val="00D444AD"/>
    <w:rsid w:val="00D4457A"/>
    <w:rsid w:val="00D4469F"/>
    <w:rsid w:val="00D44C85"/>
    <w:rsid w:val="00D44D60"/>
    <w:rsid w:val="00D4528E"/>
    <w:rsid w:val="00D459DE"/>
    <w:rsid w:val="00D45C6D"/>
    <w:rsid w:val="00D45DD1"/>
    <w:rsid w:val="00D462D5"/>
    <w:rsid w:val="00D4647E"/>
    <w:rsid w:val="00D466C6"/>
    <w:rsid w:val="00D46B67"/>
    <w:rsid w:val="00D46BB1"/>
    <w:rsid w:val="00D46E97"/>
    <w:rsid w:val="00D46F55"/>
    <w:rsid w:val="00D47243"/>
    <w:rsid w:val="00D47437"/>
    <w:rsid w:val="00D47A31"/>
    <w:rsid w:val="00D5046C"/>
    <w:rsid w:val="00D50845"/>
    <w:rsid w:val="00D50EA9"/>
    <w:rsid w:val="00D511A3"/>
    <w:rsid w:val="00D51814"/>
    <w:rsid w:val="00D5199E"/>
    <w:rsid w:val="00D519C4"/>
    <w:rsid w:val="00D51E36"/>
    <w:rsid w:val="00D527D0"/>
    <w:rsid w:val="00D5284B"/>
    <w:rsid w:val="00D52AB8"/>
    <w:rsid w:val="00D52B23"/>
    <w:rsid w:val="00D52DEB"/>
    <w:rsid w:val="00D53096"/>
    <w:rsid w:val="00D536DC"/>
    <w:rsid w:val="00D53871"/>
    <w:rsid w:val="00D545E0"/>
    <w:rsid w:val="00D54833"/>
    <w:rsid w:val="00D55AF3"/>
    <w:rsid w:val="00D55CB4"/>
    <w:rsid w:val="00D56154"/>
    <w:rsid w:val="00D56BFA"/>
    <w:rsid w:val="00D5724D"/>
    <w:rsid w:val="00D57547"/>
    <w:rsid w:val="00D57A15"/>
    <w:rsid w:val="00D6052A"/>
    <w:rsid w:val="00D6056B"/>
    <w:rsid w:val="00D60AD2"/>
    <w:rsid w:val="00D60ADD"/>
    <w:rsid w:val="00D60B49"/>
    <w:rsid w:val="00D60D69"/>
    <w:rsid w:val="00D61332"/>
    <w:rsid w:val="00D6162B"/>
    <w:rsid w:val="00D61749"/>
    <w:rsid w:val="00D61B72"/>
    <w:rsid w:val="00D623A3"/>
    <w:rsid w:val="00D627DF"/>
    <w:rsid w:val="00D62D72"/>
    <w:rsid w:val="00D642BA"/>
    <w:rsid w:val="00D644A9"/>
    <w:rsid w:val="00D64557"/>
    <w:rsid w:val="00D645C2"/>
    <w:rsid w:val="00D6485A"/>
    <w:rsid w:val="00D64CEA"/>
    <w:rsid w:val="00D64E65"/>
    <w:rsid w:val="00D6509E"/>
    <w:rsid w:val="00D6534B"/>
    <w:rsid w:val="00D65391"/>
    <w:rsid w:val="00D65522"/>
    <w:rsid w:val="00D6563E"/>
    <w:rsid w:val="00D6568E"/>
    <w:rsid w:val="00D65924"/>
    <w:rsid w:val="00D65E41"/>
    <w:rsid w:val="00D6600D"/>
    <w:rsid w:val="00D66189"/>
    <w:rsid w:val="00D669FF"/>
    <w:rsid w:val="00D66EA4"/>
    <w:rsid w:val="00D6716C"/>
    <w:rsid w:val="00D6738A"/>
    <w:rsid w:val="00D6767D"/>
    <w:rsid w:val="00D67E62"/>
    <w:rsid w:val="00D70390"/>
    <w:rsid w:val="00D70498"/>
    <w:rsid w:val="00D705B3"/>
    <w:rsid w:val="00D711EA"/>
    <w:rsid w:val="00D716C8"/>
    <w:rsid w:val="00D7181F"/>
    <w:rsid w:val="00D71976"/>
    <w:rsid w:val="00D71D0E"/>
    <w:rsid w:val="00D7201E"/>
    <w:rsid w:val="00D725C5"/>
    <w:rsid w:val="00D728B5"/>
    <w:rsid w:val="00D72C0D"/>
    <w:rsid w:val="00D72FC2"/>
    <w:rsid w:val="00D73638"/>
    <w:rsid w:val="00D73885"/>
    <w:rsid w:val="00D74793"/>
    <w:rsid w:val="00D748F8"/>
    <w:rsid w:val="00D74D3C"/>
    <w:rsid w:val="00D74EC0"/>
    <w:rsid w:val="00D75074"/>
    <w:rsid w:val="00D75757"/>
    <w:rsid w:val="00D758FB"/>
    <w:rsid w:val="00D75D2B"/>
    <w:rsid w:val="00D765C0"/>
    <w:rsid w:val="00D7668E"/>
    <w:rsid w:val="00D766EF"/>
    <w:rsid w:val="00D76A45"/>
    <w:rsid w:val="00D76EEA"/>
    <w:rsid w:val="00D77263"/>
    <w:rsid w:val="00D77AEC"/>
    <w:rsid w:val="00D77B4A"/>
    <w:rsid w:val="00D77C77"/>
    <w:rsid w:val="00D77FA6"/>
    <w:rsid w:val="00D8002D"/>
    <w:rsid w:val="00D8051F"/>
    <w:rsid w:val="00D807D2"/>
    <w:rsid w:val="00D80802"/>
    <w:rsid w:val="00D80E13"/>
    <w:rsid w:val="00D8103A"/>
    <w:rsid w:val="00D81470"/>
    <w:rsid w:val="00D815CC"/>
    <w:rsid w:val="00D8194C"/>
    <w:rsid w:val="00D81AE6"/>
    <w:rsid w:val="00D81C6E"/>
    <w:rsid w:val="00D81E4F"/>
    <w:rsid w:val="00D81E99"/>
    <w:rsid w:val="00D8313E"/>
    <w:rsid w:val="00D83187"/>
    <w:rsid w:val="00D834A0"/>
    <w:rsid w:val="00D83A6E"/>
    <w:rsid w:val="00D841C4"/>
    <w:rsid w:val="00D843F9"/>
    <w:rsid w:val="00D84404"/>
    <w:rsid w:val="00D84491"/>
    <w:rsid w:val="00D84511"/>
    <w:rsid w:val="00D845E8"/>
    <w:rsid w:val="00D85277"/>
    <w:rsid w:val="00D855E0"/>
    <w:rsid w:val="00D85848"/>
    <w:rsid w:val="00D85A7A"/>
    <w:rsid w:val="00D862C1"/>
    <w:rsid w:val="00D86998"/>
    <w:rsid w:val="00D87160"/>
    <w:rsid w:val="00D87458"/>
    <w:rsid w:val="00D875CF"/>
    <w:rsid w:val="00D87601"/>
    <w:rsid w:val="00D878EE"/>
    <w:rsid w:val="00D87F62"/>
    <w:rsid w:val="00D87F8D"/>
    <w:rsid w:val="00D902DC"/>
    <w:rsid w:val="00D90436"/>
    <w:rsid w:val="00D909BA"/>
    <w:rsid w:val="00D90C70"/>
    <w:rsid w:val="00D9105A"/>
    <w:rsid w:val="00D910E6"/>
    <w:rsid w:val="00D9120F"/>
    <w:rsid w:val="00D915BF"/>
    <w:rsid w:val="00D916D1"/>
    <w:rsid w:val="00D91C7D"/>
    <w:rsid w:val="00D926CC"/>
    <w:rsid w:val="00D926D9"/>
    <w:rsid w:val="00D92894"/>
    <w:rsid w:val="00D92954"/>
    <w:rsid w:val="00D9297F"/>
    <w:rsid w:val="00D92BB3"/>
    <w:rsid w:val="00D92EBC"/>
    <w:rsid w:val="00D931FC"/>
    <w:rsid w:val="00D934A1"/>
    <w:rsid w:val="00D9358E"/>
    <w:rsid w:val="00D93841"/>
    <w:rsid w:val="00D93AC2"/>
    <w:rsid w:val="00D93BE5"/>
    <w:rsid w:val="00D93E56"/>
    <w:rsid w:val="00D9416C"/>
    <w:rsid w:val="00D94266"/>
    <w:rsid w:val="00D942E5"/>
    <w:rsid w:val="00D94555"/>
    <w:rsid w:val="00D948E9"/>
    <w:rsid w:val="00D952D2"/>
    <w:rsid w:val="00D95756"/>
    <w:rsid w:val="00D95C43"/>
    <w:rsid w:val="00D95CA7"/>
    <w:rsid w:val="00D95CEA"/>
    <w:rsid w:val="00D95CEF"/>
    <w:rsid w:val="00D95F78"/>
    <w:rsid w:val="00D96071"/>
    <w:rsid w:val="00D96516"/>
    <w:rsid w:val="00D96DD1"/>
    <w:rsid w:val="00D97A93"/>
    <w:rsid w:val="00D97E63"/>
    <w:rsid w:val="00DA0A47"/>
    <w:rsid w:val="00DA1226"/>
    <w:rsid w:val="00DA177E"/>
    <w:rsid w:val="00DA1B82"/>
    <w:rsid w:val="00DA1D15"/>
    <w:rsid w:val="00DA1EC4"/>
    <w:rsid w:val="00DA217A"/>
    <w:rsid w:val="00DA27E4"/>
    <w:rsid w:val="00DA32E5"/>
    <w:rsid w:val="00DA34DB"/>
    <w:rsid w:val="00DA37DE"/>
    <w:rsid w:val="00DA3861"/>
    <w:rsid w:val="00DA3868"/>
    <w:rsid w:val="00DA3C94"/>
    <w:rsid w:val="00DA4453"/>
    <w:rsid w:val="00DA4B37"/>
    <w:rsid w:val="00DA4E79"/>
    <w:rsid w:val="00DA5156"/>
    <w:rsid w:val="00DA5289"/>
    <w:rsid w:val="00DA5612"/>
    <w:rsid w:val="00DA5900"/>
    <w:rsid w:val="00DA5A34"/>
    <w:rsid w:val="00DA5A89"/>
    <w:rsid w:val="00DA5B92"/>
    <w:rsid w:val="00DA5C5B"/>
    <w:rsid w:val="00DA5D00"/>
    <w:rsid w:val="00DA5D7C"/>
    <w:rsid w:val="00DA63BD"/>
    <w:rsid w:val="00DA66CE"/>
    <w:rsid w:val="00DA6A5C"/>
    <w:rsid w:val="00DA6CB3"/>
    <w:rsid w:val="00DA6F9D"/>
    <w:rsid w:val="00DA6FC1"/>
    <w:rsid w:val="00DA7719"/>
    <w:rsid w:val="00DA7854"/>
    <w:rsid w:val="00DA7AFC"/>
    <w:rsid w:val="00DA7B90"/>
    <w:rsid w:val="00DA7F8C"/>
    <w:rsid w:val="00DB062F"/>
    <w:rsid w:val="00DB07BB"/>
    <w:rsid w:val="00DB0B88"/>
    <w:rsid w:val="00DB0FBA"/>
    <w:rsid w:val="00DB1188"/>
    <w:rsid w:val="00DB1257"/>
    <w:rsid w:val="00DB1294"/>
    <w:rsid w:val="00DB1C85"/>
    <w:rsid w:val="00DB2517"/>
    <w:rsid w:val="00DB26A2"/>
    <w:rsid w:val="00DB2999"/>
    <w:rsid w:val="00DB35B3"/>
    <w:rsid w:val="00DB3686"/>
    <w:rsid w:val="00DB36BD"/>
    <w:rsid w:val="00DB3770"/>
    <w:rsid w:val="00DB38B0"/>
    <w:rsid w:val="00DB3FE4"/>
    <w:rsid w:val="00DB4541"/>
    <w:rsid w:val="00DB4872"/>
    <w:rsid w:val="00DB499B"/>
    <w:rsid w:val="00DB4BAE"/>
    <w:rsid w:val="00DB4E7C"/>
    <w:rsid w:val="00DB513F"/>
    <w:rsid w:val="00DB5434"/>
    <w:rsid w:val="00DB57E1"/>
    <w:rsid w:val="00DB5B72"/>
    <w:rsid w:val="00DB5D01"/>
    <w:rsid w:val="00DB6412"/>
    <w:rsid w:val="00DB67BA"/>
    <w:rsid w:val="00DB6A6A"/>
    <w:rsid w:val="00DB6ABB"/>
    <w:rsid w:val="00DB6CEF"/>
    <w:rsid w:val="00DB6E47"/>
    <w:rsid w:val="00DB6F2A"/>
    <w:rsid w:val="00DB722E"/>
    <w:rsid w:val="00DB74FC"/>
    <w:rsid w:val="00DB797A"/>
    <w:rsid w:val="00DC0523"/>
    <w:rsid w:val="00DC0A68"/>
    <w:rsid w:val="00DC0AB5"/>
    <w:rsid w:val="00DC0B39"/>
    <w:rsid w:val="00DC10EF"/>
    <w:rsid w:val="00DC110A"/>
    <w:rsid w:val="00DC122D"/>
    <w:rsid w:val="00DC126B"/>
    <w:rsid w:val="00DC12EB"/>
    <w:rsid w:val="00DC1C12"/>
    <w:rsid w:val="00DC1C9F"/>
    <w:rsid w:val="00DC1CC1"/>
    <w:rsid w:val="00DC1FEC"/>
    <w:rsid w:val="00DC233A"/>
    <w:rsid w:val="00DC24FD"/>
    <w:rsid w:val="00DC2546"/>
    <w:rsid w:val="00DC25CA"/>
    <w:rsid w:val="00DC2690"/>
    <w:rsid w:val="00DC296D"/>
    <w:rsid w:val="00DC2F2A"/>
    <w:rsid w:val="00DC339D"/>
    <w:rsid w:val="00DC37F6"/>
    <w:rsid w:val="00DC3B3A"/>
    <w:rsid w:val="00DC3C3A"/>
    <w:rsid w:val="00DC4890"/>
    <w:rsid w:val="00DC497C"/>
    <w:rsid w:val="00DC4ADF"/>
    <w:rsid w:val="00DC4B12"/>
    <w:rsid w:val="00DC4D31"/>
    <w:rsid w:val="00DC558D"/>
    <w:rsid w:val="00DC5857"/>
    <w:rsid w:val="00DC592B"/>
    <w:rsid w:val="00DC6017"/>
    <w:rsid w:val="00DC67FE"/>
    <w:rsid w:val="00DC693D"/>
    <w:rsid w:val="00DC6EB7"/>
    <w:rsid w:val="00DC7754"/>
    <w:rsid w:val="00DC78ED"/>
    <w:rsid w:val="00DC7C3A"/>
    <w:rsid w:val="00DC7D95"/>
    <w:rsid w:val="00DD020C"/>
    <w:rsid w:val="00DD0542"/>
    <w:rsid w:val="00DD09D1"/>
    <w:rsid w:val="00DD0A9F"/>
    <w:rsid w:val="00DD0EED"/>
    <w:rsid w:val="00DD17E2"/>
    <w:rsid w:val="00DD1C7B"/>
    <w:rsid w:val="00DD1E5E"/>
    <w:rsid w:val="00DD1FCD"/>
    <w:rsid w:val="00DD27C4"/>
    <w:rsid w:val="00DD286F"/>
    <w:rsid w:val="00DD2990"/>
    <w:rsid w:val="00DD2E0D"/>
    <w:rsid w:val="00DD2EDF"/>
    <w:rsid w:val="00DD3312"/>
    <w:rsid w:val="00DD3411"/>
    <w:rsid w:val="00DD34DB"/>
    <w:rsid w:val="00DD34E1"/>
    <w:rsid w:val="00DD3696"/>
    <w:rsid w:val="00DD3699"/>
    <w:rsid w:val="00DD3AE0"/>
    <w:rsid w:val="00DD3E70"/>
    <w:rsid w:val="00DD40E6"/>
    <w:rsid w:val="00DD41FC"/>
    <w:rsid w:val="00DD492B"/>
    <w:rsid w:val="00DD519B"/>
    <w:rsid w:val="00DD51CB"/>
    <w:rsid w:val="00DD533F"/>
    <w:rsid w:val="00DD5499"/>
    <w:rsid w:val="00DD5501"/>
    <w:rsid w:val="00DD58B4"/>
    <w:rsid w:val="00DD5E2A"/>
    <w:rsid w:val="00DD5E9B"/>
    <w:rsid w:val="00DD6122"/>
    <w:rsid w:val="00DD66D3"/>
    <w:rsid w:val="00DD6885"/>
    <w:rsid w:val="00DD69BC"/>
    <w:rsid w:val="00DD6A27"/>
    <w:rsid w:val="00DD6CDF"/>
    <w:rsid w:val="00DD6F9E"/>
    <w:rsid w:val="00DD7761"/>
    <w:rsid w:val="00DD77A8"/>
    <w:rsid w:val="00DD7818"/>
    <w:rsid w:val="00DD791C"/>
    <w:rsid w:val="00DD7C5D"/>
    <w:rsid w:val="00DD7DF6"/>
    <w:rsid w:val="00DE0B62"/>
    <w:rsid w:val="00DE10DE"/>
    <w:rsid w:val="00DE1311"/>
    <w:rsid w:val="00DE180E"/>
    <w:rsid w:val="00DE19AB"/>
    <w:rsid w:val="00DE2373"/>
    <w:rsid w:val="00DE2B5F"/>
    <w:rsid w:val="00DE2E6E"/>
    <w:rsid w:val="00DE30F4"/>
    <w:rsid w:val="00DE39C3"/>
    <w:rsid w:val="00DE3B94"/>
    <w:rsid w:val="00DE42BB"/>
    <w:rsid w:val="00DE4390"/>
    <w:rsid w:val="00DE491A"/>
    <w:rsid w:val="00DE4A70"/>
    <w:rsid w:val="00DE518B"/>
    <w:rsid w:val="00DE52B7"/>
    <w:rsid w:val="00DE5603"/>
    <w:rsid w:val="00DE6046"/>
    <w:rsid w:val="00DE6AF2"/>
    <w:rsid w:val="00DE7AD3"/>
    <w:rsid w:val="00DE7C05"/>
    <w:rsid w:val="00DF04CB"/>
    <w:rsid w:val="00DF0B84"/>
    <w:rsid w:val="00DF0C06"/>
    <w:rsid w:val="00DF16BF"/>
    <w:rsid w:val="00DF176B"/>
    <w:rsid w:val="00DF21D1"/>
    <w:rsid w:val="00DF23CB"/>
    <w:rsid w:val="00DF23D5"/>
    <w:rsid w:val="00DF371D"/>
    <w:rsid w:val="00DF3736"/>
    <w:rsid w:val="00DF3C73"/>
    <w:rsid w:val="00DF4294"/>
    <w:rsid w:val="00DF4457"/>
    <w:rsid w:val="00DF487C"/>
    <w:rsid w:val="00DF4A01"/>
    <w:rsid w:val="00DF4E6A"/>
    <w:rsid w:val="00DF5117"/>
    <w:rsid w:val="00DF5237"/>
    <w:rsid w:val="00DF52CD"/>
    <w:rsid w:val="00DF5980"/>
    <w:rsid w:val="00DF5A92"/>
    <w:rsid w:val="00DF60E8"/>
    <w:rsid w:val="00DF6856"/>
    <w:rsid w:val="00DF6B1F"/>
    <w:rsid w:val="00DF6DF7"/>
    <w:rsid w:val="00DF735B"/>
    <w:rsid w:val="00DF74AE"/>
    <w:rsid w:val="00DF767D"/>
    <w:rsid w:val="00DF76C1"/>
    <w:rsid w:val="00DF77CF"/>
    <w:rsid w:val="00DF79EA"/>
    <w:rsid w:val="00DF7A8F"/>
    <w:rsid w:val="00DF7BE6"/>
    <w:rsid w:val="00DF7D3E"/>
    <w:rsid w:val="00DF7EDB"/>
    <w:rsid w:val="00DF7F0D"/>
    <w:rsid w:val="00E00A46"/>
    <w:rsid w:val="00E012DA"/>
    <w:rsid w:val="00E013B9"/>
    <w:rsid w:val="00E0147A"/>
    <w:rsid w:val="00E014AF"/>
    <w:rsid w:val="00E018D7"/>
    <w:rsid w:val="00E01989"/>
    <w:rsid w:val="00E01C36"/>
    <w:rsid w:val="00E02277"/>
    <w:rsid w:val="00E022D7"/>
    <w:rsid w:val="00E027EC"/>
    <w:rsid w:val="00E02AB6"/>
    <w:rsid w:val="00E02F41"/>
    <w:rsid w:val="00E03045"/>
    <w:rsid w:val="00E03186"/>
    <w:rsid w:val="00E036E6"/>
    <w:rsid w:val="00E0370C"/>
    <w:rsid w:val="00E039A0"/>
    <w:rsid w:val="00E040F8"/>
    <w:rsid w:val="00E042EA"/>
    <w:rsid w:val="00E049FF"/>
    <w:rsid w:val="00E04BCE"/>
    <w:rsid w:val="00E05184"/>
    <w:rsid w:val="00E0545A"/>
    <w:rsid w:val="00E056AE"/>
    <w:rsid w:val="00E057C6"/>
    <w:rsid w:val="00E05A58"/>
    <w:rsid w:val="00E05BC5"/>
    <w:rsid w:val="00E05CA8"/>
    <w:rsid w:val="00E05E5A"/>
    <w:rsid w:val="00E06260"/>
    <w:rsid w:val="00E063AE"/>
    <w:rsid w:val="00E065A9"/>
    <w:rsid w:val="00E06796"/>
    <w:rsid w:val="00E071AA"/>
    <w:rsid w:val="00E07227"/>
    <w:rsid w:val="00E072CB"/>
    <w:rsid w:val="00E0763B"/>
    <w:rsid w:val="00E0784B"/>
    <w:rsid w:val="00E078B2"/>
    <w:rsid w:val="00E07A4F"/>
    <w:rsid w:val="00E07C42"/>
    <w:rsid w:val="00E07DE0"/>
    <w:rsid w:val="00E07E52"/>
    <w:rsid w:val="00E07EA6"/>
    <w:rsid w:val="00E10285"/>
    <w:rsid w:val="00E10947"/>
    <w:rsid w:val="00E10C6F"/>
    <w:rsid w:val="00E10C79"/>
    <w:rsid w:val="00E117E6"/>
    <w:rsid w:val="00E119E4"/>
    <w:rsid w:val="00E11BB7"/>
    <w:rsid w:val="00E11C89"/>
    <w:rsid w:val="00E120C5"/>
    <w:rsid w:val="00E12999"/>
    <w:rsid w:val="00E129E3"/>
    <w:rsid w:val="00E12CAB"/>
    <w:rsid w:val="00E12F38"/>
    <w:rsid w:val="00E1325D"/>
    <w:rsid w:val="00E13281"/>
    <w:rsid w:val="00E132C5"/>
    <w:rsid w:val="00E13F32"/>
    <w:rsid w:val="00E14139"/>
    <w:rsid w:val="00E1446D"/>
    <w:rsid w:val="00E14873"/>
    <w:rsid w:val="00E14B87"/>
    <w:rsid w:val="00E14ED0"/>
    <w:rsid w:val="00E14F31"/>
    <w:rsid w:val="00E15224"/>
    <w:rsid w:val="00E1527F"/>
    <w:rsid w:val="00E15622"/>
    <w:rsid w:val="00E156E0"/>
    <w:rsid w:val="00E15A4E"/>
    <w:rsid w:val="00E15B56"/>
    <w:rsid w:val="00E16186"/>
    <w:rsid w:val="00E1668F"/>
    <w:rsid w:val="00E16804"/>
    <w:rsid w:val="00E16B3C"/>
    <w:rsid w:val="00E16F2B"/>
    <w:rsid w:val="00E16FD5"/>
    <w:rsid w:val="00E1713D"/>
    <w:rsid w:val="00E172EA"/>
    <w:rsid w:val="00E173E0"/>
    <w:rsid w:val="00E175DA"/>
    <w:rsid w:val="00E17837"/>
    <w:rsid w:val="00E17AA4"/>
    <w:rsid w:val="00E17E6F"/>
    <w:rsid w:val="00E203AA"/>
    <w:rsid w:val="00E211AC"/>
    <w:rsid w:val="00E2120A"/>
    <w:rsid w:val="00E21239"/>
    <w:rsid w:val="00E213D8"/>
    <w:rsid w:val="00E2165B"/>
    <w:rsid w:val="00E21728"/>
    <w:rsid w:val="00E218C0"/>
    <w:rsid w:val="00E2200C"/>
    <w:rsid w:val="00E22A0A"/>
    <w:rsid w:val="00E232D1"/>
    <w:rsid w:val="00E232DE"/>
    <w:rsid w:val="00E23678"/>
    <w:rsid w:val="00E237D0"/>
    <w:rsid w:val="00E2399D"/>
    <w:rsid w:val="00E23B89"/>
    <w:rsid w:val="00E23BF9"/>
    <w:rsid w:val="00E241AC"/>
    <w:rsid w:val="00E2465F"/>
    <w:rsid w:val="00E24755"/>
    <w:rsid w:val="00E24812"/>
    <w:rsid w:val="00E24A25"/>
    <w:rsid w:val="00E24D49"/>
    <w:rsid w:val="00E24F0F"/>
    <w:rsid w:val="00E24F66"/>
    <w:rsid w:val="00E24F87"/>
    <w:rsid w:val="00E2569A"/>
    <w:rsid w:val="00E2587A"/>
    <w:rsid w:val="00E25885"/>
    <w:rsid w:val="00E25BBA"/>
    <w:rsid w:val="00E25C88"/>
    <w:rsid w:val="00E25CEB"/>
    <w:rsid w:val="00E25EE8"/>
    <w:rsid w:val="00E26E52"/>
    <w:rsid w:val="00E26F98"/>
    <w:rsid w:val="00E2766E"/>
    <w:rsid w:val="00E27DBA"/>
    <w:rsid w:val="00E27ED5"/>
    <w:rsid w:val="00E304BE"/>
    <w:rsid w:val="00E3050F"/>
    <w:rsid w:val="00E30869"/>
    <w:rsid w:val="00E30B36"/>
    <w:rsid w:val="00E30F98"/>
    <w:rsid w:val="00E310FA"/>
    <w:rsid w:val="00E314DA"/>
    <w:rsid w:val="00E319A8"/>
    <w:rsid w:val="00E31DDE"/>
    <w:rsid w:val="00E31EE2"/>
    <w:rsid w:val="00E322E6"/>
    <w:rsid w:val="00E32A1D"/>
    <w:rsid w:val="00E32CD9"/>
    <w:rsid w:val="00E32D61"/>
    <w:rsid w:val="00E32DA0"/>
    <w:rsid w:val="00E32F9C"/>
    <w:rsid w:val="00E33C9D"/>
    <w:rsid w:val="00E33DFA"/>
    <w:rsid w:val="00E33F52"/>
    <w:rsid w:val="00E33FF9"/>
    <w:rsid w:val="00E34025"/>
    <w:rsid w:val="00E34259"/>
    <w:rsid w:val="00E342FF"/>
    <w:rsid w:val="00E34386"/>
    <w:rsid w:val="00E34522"/>
    <w:rsid w:val="00E348BE"/>
    <w:rsid w:val="00E349FE"/>
    <w:rsid w:val="00E34C2F"/>
    <w:rsid w:val="00E34CBA"/>
    <w:rsid w:val="00E3505A"/>
    <w:rsid w:val="00E350CB"/>
    <w:rsid w:val="00E35152"/>
    <w:rsid w:val="00E352FB"/>
    <w:rsid w:val="00E3537B"/>
    <w:rsid w:val="00E35570"/>
    <w:rsid w:val="00E35683"/>
    <w:rsid w:val="00E356E9"/>
    <w:rsid w:val="00E35825"/>
    <w:rsid w:val="00E35C11"/>
    <w:rsid w:val="00E36CA1"/>
    <w:rsid w:val="00E371B7"/>
    <w:rsid w:val="00E37223"/>
    <w:rsid w:val="00E372AD"/>
    <w:rsid w:val="00E37D89"/>
    <w:rsid w:val="00E37DBF"/>
    <w:rsid w:val="00E401F7"/>
    <w:rsid w:val="00E408AD"/>
    <w:rsid w:val="00E40A22"/>
    <w:rsid w:val="00E40FB1"/>
    <w:rsid w:val="00E41368"/>
    <w:rsid w:val="00E417D5"/>
    <w:rsid w:val="00E4182E"/>
    <w:rsid w:val="00E41D8C"/>
    <w:rsid w:val="00E41D92"/>
    <w:rsid w:val="00E41F1A"/>
    <w:rsid w:val="00E42825"/>
    <w:rsid w:val="00E42BB3"/>
    <w:rsid w:val="00E42CE4"/>
    <w:rsid w:val="00E43185"/>
    <w:rsid w:val="00E432B9"/>
    <w:rsid w:val="00E432E1"/>
    <w:rsid w:val="00E438BD"/>
    <w:rsid w:val="00E4393A"/>
    <w:rsid w:val="00E44034"/>
    <w:rsid w:val="00E44292"/>
    <w:rsid w:val="00E44965"/>
    <w:rsid w:val="00E44C39"/>
    <w:rsid w:val="00E44D6D"/>
    <w:rsid w:val="00E44F62"/>
    <w:rsid w:val="00E45AF3"/>
    <w:rsid w:val="00E460A9"/>
    <w:rsid w:val="00E468DC"/>
    <w:rsid w:val="00E4718B"/>
    <w:rsid w:val="00E471C3"/>
    <w:rsid w:val="00E47C8B"/>
    <w:rsid w:val="00E5019D"/>
    <w:rsid w:val="00E508C3"/>
    <w:rsid w:val="00E5094A"/>
    <w:rsid w:val="00E50FAA"/>
    <w:rsid w:val="00E51194"/>
    <w:rsid w:val="00E515D2"/>
    <w:rsid w:val="00E51B41"/>
    <w:rsid w:val="00E51F39"/>
    <w:rsid w:val="00E5248C"/>
    <w:rsid w:val="00E528B3"/>
    <w:rsid w:val="00E52A73"/>
    <w:rsid w:val="00E52A81"/>
    <w:rsid w:val="00E52BD3"/>
    <w:rsid w:val="00E52EF2"/>
    <w:rsid w:val="00E52F30"/>
    <w:rsid w:val="00E535C3"/>
    <w:rsid w:val="00E53878"/>
    <w:rsid w:val="00E53AE0"/>
    <w:rsid w:val="00E53B02"/>
    <w:rsid w:val="00E53D10"/>
    <w:rsid w:val="00E53E23"/>
    <w:rsid w:val="00E53F04"/>
    <w:rsid w:val="00E5412C"/>
    <w:rsid w:val="00E541A5"/>
    <w:rsid w:val="00E5435F"/>
    <w:rsid w:val="00E5448D"/>
    <w:rsid w:val="00E54855"/>
    <w:rsid w:val="00E54858"/>
    <w:rsid w:val="00E54BBB"/>
    <w:rsid w:val="00E54E07"/>
    <w:rsid w:val="00E54E54"/>
    <w:rsid w:val="00E54E55"/>
    <w:rsid w:val="00E5506B"/>
    <w:rsid w:val="00E5511B"/>
    <w:rsid w:val="00E552AB"/>
    <w:rsid w:val="00E55806"/>
    <w:rsid w:val="00E558DC"/>
    <w:rsid w:val="00E559D9"/>
    <w:rsid w:val="00E55F86"/>
    <w:rsid w:val="00E560B5"/>
    <w:rsid w:val="00E5615D"/>
    <w:rsid w:val="00E565A9"/>
    <w:rsid w:val="00E5665A"/>
    <w:rsid w:val="00E566D4"/>
    <w:rsid w:val="00E57511"/>
    <w:rsid w:val="00E57743"/>
    <w:rsid w:val="00E601D9"/>
    <w:rsid w:val="00E602A2"/>
    <w:rsid w:val="00E60363"/>
    <w:rsid w:val="00E6091E"/>
    <w:rsid w:val="00E610C2"/>
    <w:rsid w:val="00E61291"/>
    <w:rsid w:val="00E61453"/>
    <w:rsid w:val="00E6149A"/>
    <w:rsid w:val="00E614F5"/>
    <w:rsid w:val="00E61646"/>
    <w:rsid w:val="00E6165B"/>
    <w:rsid w:val="00E617B0"/>
    <w:rsid w:val="00E62011"/>
    <w:rsid w:val="00E62104"/>
    <w:rsid w:val="00E62410"/>
    <w:rsid w:val="00E6267D"/>
    <w:rsid w:val="00E6274A"/>
    <w:rsid w:val="00E629EA"/>
    <w:rsid w:val="00E62C28"/>
    <w:rsid w:val="00E62E89"/>
    <w:rsid w:val="00E630F4"/>
    <w:rsid w:val="00E63263"/>
    <w:rsid w:val="00E63401"/>
    <w:rsid w:val="00E6353C"/>
    <w:rsid w:val="00E6355F"/>
    <w:rsid w:val="00E6368E"/>
    <w:rsid w:val="00E63C39"/>
    <w:rsid w:val="00E64061"/>
    <w:rsid w:val="00E64217"/>
    <w:rsid w:val="00E6437B"/>
    <w:rsid w:val="00E645C5"/>
    <w:rsid w:val="00E648B3"/>
    <w:rsid w:val="00E64995"/>
    <w:rsid w:val="00E64E8E"/>
    <w:rsid w:val="00E64EC7"/>
    <w:rsid w:val="00E664A1"/>
    <w:rsid w:val="00E66993"/>
    <w:rsid w:val="00E66B51"/>
    <w:rsid w:val="00E66D9C"/>
    <w:rsid w:val="00E66E86"/>
    <w:rsid w:val="00E674C4"/>
    <w:rsid w:val="00E6779F"/>
    <w:rsid w:val="00E67DDA"/>
    <w:rsid w:val="00E70192"/>
    <w:rsid w:val="00E705F2"/>
    <w:rsid w:val="00E7062F"/>
    <w:rsid w:val="00E710EE"/>
    <w:rsid w:val="00E713A9"/>
    <w:rsid w:val="00E715BF"/>
    <w:rsid w:val="00E7166E"/>
    <w:rsid w:val="00E71B2D"/>
    <w:rsid w:val="00E71E2B"/>
    <w:rsid w:val="00E720DE"/>
    <w:rsid w:val="00E721BB"/>
    <w:rsid w:val="00E72474"/>
    <w:rsid w:val="00E724D8"/>
    <w:rsid w:val="00E72578"/>
    <w:rsid w:val="00E72832"/>
    <w:rsid w:val="00E72FE9"/>
    <w:rsid w:val="00E73C64"/>
    <w:rsid w:val="00E73DF0"/>
    <w:rsid w:val="00E73E0A"/>
    <w:rsid w:val="00E74323"/>
    <w:rsid w:val="00E74735"/>
    <w:rsid w:val="00E74736"/>
    <w:rsid w:val="00E751F8"/>
    <w:rsid w:val="00E75974"/>
    <w:rsid w:val="00E75DE9"/>
    <w:rsid w:val="00E761BB"/>
    <w:rsid w:val="00E761D1"/>
    <w:rsid w:val="00E76856"/>
    <w:rsid w:val="00E771EF"/>
    <w:rsid w:val="00E803B7"/>
    <w:rsid w:val="00E808F4"/>
    <w:rsid w:val="00E80DE3"/>
    <w:rsid w:val="00E8167D"/>
    <w:rsid w:val="00E8178B"/>
    <w:rsid w:val="00E81A09"/>
    <w:rsid w:val="00E82E12"/>
    <w:rsid w:val="00E82ED8"/>
    <w:rsid w:val="00E83218"/>
    <w:rsid w:val="00E832BF"/>
    <w:rsid w:val="00E83A56"/>
    <w:rsid w:val="00E83CC7"/>
    <w:rsid w:val="00E845D0"/>
    <w:rsid w:val="00E84CC0"/>
    <w:rsid w:val="00E8512F"/>
    <w:rsid w:val="00E853AA"/>
    <w:rsid w:val="00E856F7"/>
    <w:rsid w:val="00E85B35"/>
    <w:rsid w:val="00E85C39"/>
    <w:rsid w:val="00E85F10"/>
    <w:rsid w:val="00E860EB"/>
    <w:rsid w:val="00E86621"/>
    <w:rsid w:val="00E8696A"/>
    <w:rsid w:val="00E8699D"/>
    <w:rsid w:val="00E86A21"/>
    <w:rsid w:val="00E86AEE"/>
    <w:rsid w:val="00E86BA9"/>
    <w:rsid w:val="00E87240"/>
    <w:rsid w:val="00E874FD"/>
    <w:rsid w:val="00E87521"/>
    <w:rsid w:val="00E8759A"/>
    <w:rsid w:val="00E87DA0"/>
    <w:rsid w:val="00E9036B"/>
    <w:rsid w:val="00E908B3"/>
    <w:rsid w:val="00E910CF"/>
    <w:rsid w:val="00E91607"/>
    <w:rsid w:val="00E916C6"/>
    <w:rsid w:val="00E91B74"/>
    <w:rsid w:val="00E91D67"/>
    <w:rsid w:val="00E91DA4"/>
    <w:rsid w:val="00E91F46"/>
    <w:rsid w:val="00E922B6"/>
    <w:rsid w:val="00E92A48"/>
    <w:rsid w:val="00E92AE4"/>
    <w:rsid w:val="00E92C12"/>
    <w:rsid w:val="00E93004"/>
    <w:rsid w:val="00E932AF"/>
    <w:rsid w:val="00E932B4"/>
    <w:rsid w:val="00E933C3"/>
    <w:rsid w:val="00E93407"/>
    <w:rsid w:val="00E93D64"/>
    <w:rsid w:val="00E9401E"/>
    <w:rsid w:val="00E9433E"/>
    <w:rsid w:val="00E94362"/>
    <w:rsid w:val="00E9439E"/>
    <w:rsid w:val="00E94423"/>
    <w:rsid w:val="00E94A79"/>
    <w:rsid w:val="00E94B6C"/>
    <w:rsid w:val="00E94C81"/>
    <w:rsid w:val="00E95177"/>
    <w:rsid w:val="00E95264"/>
    <w:rsid w:val="00E952F2"/>
    <w:rsid w:val="00E9547E"/>
    <w:rsid w:val="00E95915"/>
    <w:rsid w:val="00E95A2D"/>
    <w:rsid w:val="00E95ABB"/>
    <w:rsid w:val="00E95EB4"/>
    <w:rsid w:val="00E95FAF"/>
    <w:rsid w:val="00E96165"/>
    <w:rsid w:val="00E9616D"/>
    <w:rsid w:val="00E96474"/>
    <w:rsid w:val="00E96FF7"/>
    <w:rsid w:val="00E97823"/>
    <w:rsid w:val="00EA0673"/>
    <w:rsid w:val="00EA0737"/>
    <w:rsid w:val="00EA0E47"/>
    <w:rsid w:val="00EA1124"/>
    <w:rsid w:val="00EA15C8"/>
    <w:rsid w:val="00EA19A3"/>
    <w:rsid w:val="00EA213C"/>
    <w:rsid w:val="00EA213F"/>
    <w:rsid w:val="00EA22BA"/>
    <w:rsid w:val="00EA28ED"/>
    <w:rsid w:val="00EA2B31"/>
    <w:rsid w:val="00EA2D28"/>
    <w:rsid w:val="00EA2DEE"/>
    <w:rsid w:val="00EA3373"/>
    <w:rsid w:val="00EA337D"/>
    <w:rsid w:val="00EA3C6F"/>
    <w:rsid w:val="00EA4358"/>
    <w:rsid w:val="00EA48CB"/>
    <w:rsid w:val="00EA4ADF"/>
    <w:rsid w:val="00EA4F88"/>
    <w:rsid w:val="00EA56C7"/>
    <w:rsid w:val="00EA5792"/>
    <w:rsid w:val="00EA5A4B"/>
    <w:rsid w:val="00EA5CCE"/>
    <w:rsid w:val="00EA5EDB"/>
    <w:rsid w:val="00EA61C4"/>
    <w:rsid w:val="00EA61D3"/>
    <w:rsid w:val="00EA6AA9"/>
    <w:rsid w:val="00EA6B2D"/>
    <w:rsid w:val="00EA7047"/>
    <w:rsid w:val="00EA7486"/>
    <w:rsid w:val="00EA75FE"/>
    <w:rsid w:val="00EA797A"/>
    <w:rsid w:val="00EA79BE"/>
    <w:rsid w:val="00EA7A4B"/>
    <w:rsid w:val="00EA7C63"/>
    <w:rsid w:val="00EA7E05"/>
    <w:rsid w:val="00EB049E"/>
    <w:rsid w:val="00EB04A5"/>
    <w:rsid w:val="00EB08CB"/>
    <w:rsid w:val="00EB1221"/>
    <w:rsid w:val="00EB1302"/>
    <w:rsid w:val="00EB13C3"/>
    <w:rsid w:val="00EB2042"/>
    <w:rsid w:val="00EB224A"/>
    <w:rsid w:val="00EB24CB"/>
    <w:rsid w:val="00EB253E"/>
    <w:rsid w:val="00EB26F7"/>
    <w:rsid w:val="00EB27CE"/>
    <w:rsid w:val="00EB2DF9"/>
    <w:rsid w:val="00EB3040"/>
    <w:rsid w:val="00EB311E"/>
    <w:rsid w:val="00EB32E0"/>
    <w:rsid w:val="00EB3965"/>
    <w:rsid w:val="00EB3AFC"/>
    <w:rsid w:val="00EB3CA7"/>
    <w:rsid w:val="00EB3D7E"/>
    <w:rsid w:val="00EB3E6F"/>
    <w:rsid w:val="00EB4126"/>
    <w:rsid w:val="00EB4514"/>
    <w:rsid w:val="00EB47F8"/>
    <w:rsid w:val="00EB514D"/>
    <w:rsid w:val="00EB51AC"/>
    <w:rsid w:val="00EB51DB"/>
    <w:rsid w:val="00EB5AE1"/>
    <w:rsid w:val="00EB60F5"/>
    <w:rsid w:val="00EB687E"/>
    <w:rsid w:val="00EB7023"/>
    <w:rsid w:val="00EB711B"/>
    <w:rsid w:val="00EB7287"/>
    <w:rsid w:val="00EB74C9"/>
    <w:rsid w:val="00EB77C3"/>
    <w:rsid w:val="00EB78F1"/>
    <w:rsid w:val="00EB7F4E"/>
    <w:rsid w:val="00EB7FD5"/>
    <w:rsid w:val="00EC01F2"/>
    <w:rsid w:val="00EC03C9"/>
    <w:rsid w:val="00EC063C"/>
    <w:rsid w:val="00EC0A70"/>
    <w:rsid w:val="00EC0AAD"/>
    <w:rsid w:val="00EC0CE9"/>
    <w:rsid w:val="00EC0FF5"/>
    <w:rsid w:val="00EC125D"/>
    <w:rsid w:val="00EC126D"/>
    <w:rsid w:val="00EC17FB"/>
    <w:rsid w:val="00EC1AF3"/>
    <w:rsid w:val="00EC1BE3"/>
    <w:rsid w:val="00EC1C08"/>
    <w:rsid w:val="00EC1D44"/>
    <w:rsid w:val="00EC1E18"/>
    <w:rsid w:val="00EC1F29"/>
    <w:rsid w:val="00EC203F"/>
    <w:rsid w:val="00EC20B9"/>
    <w:rsid w:val="00EC2829"/>
    <w:rsid w:val="00EC284B"/>
    <w:rsid w:val="00EC2C6A"/>
    <w:rsid w:val="00EC2D1B"/>
    <w:rsid w:val="00EC32CD"/>
    <w:rsid w:val="00EC32F0"/>
    <w:rsid w:val="00EC33CA"/>
    <w:rsid w:val="00EC370B"/>
    <w:rsid w:val="00EC38AD"/>
    <w:rsid w:val="00EC38BE"/>
    <w:rsid w:val="00EC39B3"/>
    <w:rsid w:val="00EC3CA2"/>
    <w:rsid w:val="00EC3F36"/>
    <w:rsid w:val="00EC403E"/>
    <w:rsid w:val="00EC404E"/>
    <w:rsid w:val="00EC481E"/>
    <w:rsid w:val="00EC49AA"/>
    <w:rsid w:val="00EC4B33"/>
    <w:rsid w:val="00EC4C76"/>
    <w:rsid w:val="00EC5071"/>
    <w:rsid w:val="00EC50BF"/>
    <w:rsid w:val="00EC51B5"/>
    <w:rsid w:val="00EC55B8"/>
    <w:rsid w:val="00EC5646"/>
    <w:rsid w:val="00EC5CB6"/>
    <w:rsid w:val="00EC5CD0"/>
    <w:rsid w:val="00EC5E7A"/>
    <w:rsid w:val="00EC6055"/>
    <w:rsid w:val="00EC6712"/>
    <w:rsid w:val="00EC6790"/>
    <w:rsid w:val="00EC68F4"/>
    <w:rsid w:val="00EC6B55"/>
    <w:rsid w:val="00EC6DD7"/>
    <w:rsid w:val="00EC6E9E"/>
    <w:rsid w:val="00EC70DE"/>
    <w:rsid w:val="00EC71CA"/>
    <w:rsid w:val="00EC728E"/>
    <w:rsid w:val="00EC7422"/>
    <w:rsid w:val="00EC7536"/>
    <w:rsid w:val="00EC75A6"/>
    <w:rsid w:val="00EC78C1"/>
    <w:rsid w:val="00EC7B8F"/>
    <w:rsid w:val="00EC7C91"/>
    <w:rsid w:val="00ED0B34"/>
    <w:rsid w:val="00ED0B6D"/>
    <w:rsid w:val="00ED1100"/>
    <w:rsid w:val="00ED1478"/>
    <w:rsid w:val="00ED161E"/>
    <w:rsid w:val="00ED17D0"/>
    <w:rsid w:val="00ED1A95"/>
    <w:rsid w:val="00ED1CF0"/>
    <w:rsid w:val="00ED2201"/>
    <w:rsid w:val="00ED2914"/>
    <w:rsid w:val="00ED2FFF"/>
    <w:rsid w:val="00ED3343"/>
    <w:rsid w:val="00ED34B6"/>
    <w:rsid w:val="00ED35C6"/>
    <w:rsid w:val="00ED35FA"/>
    <w:rsid w:val="00ED37C9"/>
    <w:rsid w:val="00ED38CA"/>
    <w:rsid w:val="00ED401D"/>
    <w:rsid w:val="00ED410F"/>
    <w:rsid w:val="00ED4325"/>
    <w:rsid w:val="00ED49D6"/>
    <w:rsid w:val="00ED4C61"/>
    <w:rsid w:val="00ED4FDB"/>
    <w:rsid w:val="00ED5052"/>
    <w:rsid w:val="00ED51B8"/>
    <w:rsid w:val="00ED53DA"/>
    <w:rsid w:val="00ED55B4"/>
    <w:rsid w:val="00ED55DA"/>
    <w:rsid w:val="00ED59BF"/>
    <w:rsid w:val="00ED5E2E"/>
    <w:rsid w:val="00ED5F0E"/>
    <w:rsid w:val="00ED6A01"/>
    <w:rsid w:val="00ED6A12"/>
    <w:rsid w:val="00ED6A75"/>
    <w:rsid w:val="00ED79E0"/>
    <w:rsid w:val="00ED7B2D"/>
    <w:rsid w:val="00ED7F3F"/>
    <w:rsid w:val="00EE0694"/>
    <w:rsid w:val="00EE0923"/>
    <w:rsid w:val="00EE0A02"/>
    <w:rsid w:val="00EE0EB1"/>
    <w:rsid w:val="00EE0F04"/>
    <w:rsid w:val="00EE0F37"/>
    <w:rsid w:val="00EE118A"/>
    <w:rsid w:val="00EE14B1"/>
    <w:rsid w:val="00EE1854"/>
    <w:rsid w:val="00EE187A"/>
    <w:rsid w:val="00EE1C3D"/>
    <w:rsid w:val="00EE21F4"/>
    <w:rsid w:val="00EE233C"/>
    <w:rsid w:val="00EE32A8"/>
    <w:rsid w:val="00EE3CC9"/>
    <w:rsid w:val="00EE3D84"/>
    <w:rsid w:val="00EE40F9"/>
    <w:rsid w:val="00EE4839"/>
    <w:rsid w:val="00EE498D"/>
    <w:rsid w:val="00EE51DF"/>
    <w:rsid w:val="00EE5852"/>
    <w:rsid w:val="00EE6159"/>
    <w:rsid w:val="00EE6CA1"/>
    <w:rsid w:val="00EE74F5"/>
    <w:rsid w:val="00EE780F"/>
    <w:rsid w:val="00EE7A21"/>
    <w:rsid w:val="00EE7A57"/>
    <w:rsid w:val="00EF00F9"/>
    <w:rsid w:val="00EF027C"/>
    <w:rsid w:val="00EF0441"/>
    <w:rsid w:val="00EF0B8D"/>
    <w:rsid w:val="00EF0F3E"/>
    <w:rsid w:val="00EF13B5"/>
    <w:rsid w:val="00EF14D8"/>
    <w:rsid w:val="00EF15D8"/>
    <w:rsid w:val="00EF16AF"/>
    <w:rsid w:val="00EF1784"/>
    <w:rsid w:val="00EF17F2"/>
    <w:rsid w:val="00EF1826"/>
    <w:rsid w:val="00EF18B7"/>
    <w:rsid w:val="00EF1C18"/>
    <w:rsid w:val="00EF1EF8"/>
    <w:rsid w:val="00EF2412"/>
    <w:rsid w:val="00EF2CF9"/>
    <w:rsid w:val="00EF2FC7"/>
    <w:rsid w:val="00EF2FEB"/>
    <w:rsid w:val="00EF3063"/>
    <w:rsid w:val="00EF3154"/>
    <w:rsid w:val="00EF3319"/>
    <w:rsid w:val="00EF3A28"/>
    <w:rsid w:val="00EF3B0B"/>
    <w:rsid w:val="00EF3DE8"/>
    <w:rsid w:val="00EF3F50"/>
    <w:rsid w:val="00EF4172"/>
    <w:rsid w:val="00EF41F5"/>
    <w:rsid w:val="00EF46E4"/>
    <w:rsid w:val="00EF4DC6"/>
    <w:rsid w:val="00EF4F2A"/>
    <w:rsid w:val="00EF50A2"/>
    <w:rsid w:val="00EF5290"/>
    <w:rsid w:val="00EF53E4"/>
    <w:rsid w:val="00EF56FD"/>
    <w:rsid w:val="00EF5D7F"/>
    <w:rsid w:val="00EF60DF"/>
    <w:rsid w:val="00EF6C2A"/>
    <w:rsid w:val="00EF6F5C"/>
    <w:rsid w:val="00EF71B9"/>
    <w:rsid w:val="00EF73A7"/>
    <w:rsid w:val="00EF73D9"/>
    <w:rsid w:val="00EF794D"/>
    <w:rsid w:val="00EF7AD2"/>
    <w:rsid w:val="00EF7B46"/>
    <w:rsid w:val="00F00092"/>
    <w:rsid w:val="00F000F2"/>
    <w:rsid w:val="00F0010B"/>
    <w:rsid w:val="00F001F2"/>
    <w:rsid w:val="00F0081B"/>
    <w:rsid w:val="00F01080"/>
    <w:rsid w:val="00F0181B"/>
    <w:rsid w:val="00F01A3A"/>
    <w:rsid w:val="00F022E2"/>
    <w:rsid w:val="00F024B2"/>
    <w:rsid w:val="00F026F0"/>
    <w:rsid w:val="00F02949"/>
    <w:rsid w:val="00F02B10"/>
    <w:rsid w:val="00F02E17"/>
    <w:rsid w:val="00F02E61"/>
    <w:rsid w:val="00F0305D"/>
    <w:rsid w:val="00F034D8"/>
    <w:rsid w:val="00F03DC7"/>
    <w:rsid w:val="00F03FFC"/>
    <w:rsid w:val="00F046B8"/>
    <w:rsid w:val="00F04AA2"/>
    <w:rsid w:val="00F04ACF"/>
    <w:rsid w:val="00F051CA"/>
    <w:rsid w:val="00F056C6"/>
    <w:rsid w:val="00F0576A"/>
    <w:rsid w:val="00F05962"/>
    <w:rsid w:val="00F05A12"/>
    <w:rsid w:val="00F05AEE"/>
    <w:rsid w:val="00F05D9E"/>
    <w:rsid w:val="00F060E9"/>
    <w:rsid w:val="00F0612D"/>
    <w:rsid w:val="00F0622C"/>
    <w:rsid w:val="00F06336"/>
    <w:rsid w:val="00F06449"/>
    <w:rsid w:val="00F06768"/>
    <w:rsid w:val="00F06961"/>
    <w:rsid w:val="00F0755A"/>
    <w:rsid w:val="00F0762B"/>
    <w:rsid w:val="00F078E5"/>
    <w:rsid w:val="00F07D04"/>
    <w:rsid w:val="00F07F5F"/>
    <w:rsid w:val="00F10194"/>
    <w:rsid w:val="00F10979"/>
    <w:rsid w:val="00F1101D"/>
    <w:rsid w:val="00F11344"/>
    <w:rsid w:val="00F11361"/>
    <w:rsid w:val="00F11474"/>
    <w:rsid w:val="00F12229"/>
    <w:rsid w:val="00F12243"/>
    <w:rsid w:val="00F1232D"/>
    <w:rsid w:val="00F125FE"/>
    <w:rsid w:val="00F12B7C"/>
    <w:rsid w:val="00F12E95"/>
    <w:rsid w:val="00F136D3"/>
    <w:rsid w:val="00F13931"/>
    <w:rsid w:val="00F139A8"/>
    <w:rsid w:val="00F13C02"/>
    <w:rsid w:val="00F13C1E"/>
    <w:rsid w:val="00F142A4"/>
    <w:rsid w:val="00F1475F"/>
    <w:rsid w:val="00F14AD1"/>
    <w:rsid w:val="00F15084"/>
    <w:rsid w:val="00F150E0"/>
    <w:rsid w:val="00F1528C"/>
    <w:rsid w:val="00F1559B"/>
    <w:rsid w:val="00F1575E"/>
    <w:rsid w:val="00F15CB4"/>
    <w:rsid w:val="00F160EA"/>
    <w:rsid w:val="00F16302"/>
    <w:rsid w:val="00F16634"/>
    <w:rsid w:val="00F16CFA"/>
    <w:rsid w:val="00F1711E"/>
    <w:rsid w:val="00F17473"/>
    <w:rsid w:val="00F17ED8"/>
    <w:rsid w:val="00F17F51"/>
    <w:rsid w:val="00F20539"/>
    <w:rsid w:val="00F20552"/>
    <w:rsid w:val="00F20A51"/>
    <w:rsid w:val="00F20C52"/>
    <w:rsid w:val="00F21285"/>
    <w:rsid w:val="00F2129D"/>
    <w:rsid w:val="00F21601"/>
    <w:rsid w:val="00F2236E"/>
    <w:rsid w:val="00F2343B"/>
    <w:rsid w:val="00F23584"/>
    <w:rsid w:val="00F23597"/>
    <w:rsid w:val="00F2384E"/>
    <w:rsid w:val="00F23CBD"/>
    <w:rsid w:val="00F23E70"/>
    <w:rsid w:val="00F24378"/>
    <w:rsid w:val="00F24785"/>
    <w:rsid w:val="00F248C9"/>
    <w:rsid w:val="00F24D61"/>
    <w:rsid w:val="00F25257"/>
    <w:rsid w:val="00F2552C"/>
    <w:rsid w:val="00F258BA"/>
    <w:rsid w:val="00F259D0"/>
    <w:rsid w:val="00F25A96"/>
    <w:rsid w:val="00F26095"/>
    <w:rsid w:val="00F26107"/>
    <w:rsid w:val="00F2614E"/>
    <w:rsid w:val="00F261C3"/>
    <w:rsid w:val="00F26336"/>
    <w:rsid w:val="00F266F8"/>
    <w:rsid w:val="00F26F56"/>
    <w:rsid w:val="00F2703F"/>
    <w:rsid w:val="00F2758A"/>
    <w:rsid w:val="00F27984"/>
    <w:rsid w:val="00F279E7"/>
    <w:rsid w:val="00F27E66"/>
    <w:rsid w:val="00F3005C"/>
    <w:rsid w:val="00F301CB"/>
    <w:rsid w:val="00F3020E"/>
    <w:rsid w:val="00F30513"/>
    <w:rsid w:val="00F30CE5"/>
    <w:rsid w:val="00F3107B"/>
    <w:rsid w:val="00F31256"/>
    <w:rsid w:val="00F31506"/>
    <w:rsid w:val="00F31E0D"/>
    <w:rsid w:val="00F31E6C"/>
    <w:rsid w:val="00F32190"/>
    <w:rsid w:val="00F32418"/>
    <w:rsid w:val="00F32A8A"/>
    <w:rsid w:val="00F32B5F"/>
    <w:rsid w:val="00F32CFD"/>
    <w:rsid w:val="00F32D3A"/>
    <w:rsid w:val="00F32D68"/>
    <w:rsid w:val="00F32D6A"/>
    <w:rsid w:val="00F32EDF"/>
    <w:rsid w:val="00F330F9"/>
    <w:rsid w:val="00F331DD"/>
    <w:rsid w:val="00F33480"/>
    <w:rsid w:val="00F336BB"/>
    <w:rsid w:val="00F33901"/>
    <w:rsid w:val="00F339D5"/>
    <w:rsid w:val="00F33A62"/>
    <w:rsid w:val="00F33C85"/>
    <w:rsid w:val="00F33CFE"/>
    <w:rsid w:val="00F33FDF"/>
    <w:rsid w:val="00F340E3"/>
    <w:rsid w:val="00F340F8"/>
    <w:rsid w:val="00F3430C"/>
    <w:rsid w:val="00F344E0"/>
    <w:rsid w:val="00F34843"/>
    <w:rsid w:val="00F34D70"/>
    <w:rsid w:val="00F34F1D"/>
    <w:rsid w:val="00F34F2C"/>
    <w:rsid w:val="00F356D1"/>
    <w:rsid w:val="00F35A3E"/>
    <w:rsid w:val="00F363DB"/>
    <w:rsid w:val="00F36553"/>
    <w:rsid w:val="00F369B2"/>
    <w:rsid w:val="00F36D9D"/>
    <w:rsid w:val="00F37D85"/>
    <w:rsid w:val="00F401C3"/>
    <w:rsid w:val="00F402E9"/>
    <w:rsid w:val="00F40A41"/>
    <w:rsid w:val="00F40AB2"/>
    <w:rsid w:val="00F40CEB"/>
    <w:rsid w:val="00F414AE"/>
    <w:rsid w:val="00F41641"/>
    <w:rsid w:val="00F4197F"/>
    <w:rsid w:val="00F41989"/>
    <w:rsid w:val="00F42064"/>
    <w:rsid w:val="00F42184"/>
    <w:rsid w:val="00F43154"/>
    <w:rsid w:val="00F434A1"/>
    <w:rsid w:val="00F4379E"/>
    <w:rsid w:val="00F437F6"/>
    <w:rsid w:val="00F43970"/>
    <w:rsid w:val="00F4514D"/>
    <w:rsid w:val="00F453E0"/>
    <w:rsid w:val="00F45635"/>
    <w:rsid w:val="00F461DC"/>
    <w:rsid w:val="00F46749"/>
    <w:rsid w:val="00F46A1E"/>
    <w:rsid w:val="00F47077"/>
    <w:rsid w:val="00F47D35"/>
    <w:rsid w:val="00F5065C"/>
    <w:rsid w:val="00F5080A"/>
    <w:rsid w:val="00F50894"/>
    <w:rsid w:val="00F511C3"/>
    <w:rsid w:val="00F51BF4"/>
    <w:rsid w:val="00F52831"/>
    <w:rsid w:val="00F52AF3"/>
    <w:rsid w:val="00F52C59"/>
    <w:rsid w:val="00F530E2"/>
    <w:rsid w:val="00F531E7"/>
    <w:rsid w:val="00F53200"/>
    <w:rsid w:val="00F53207"/>
    <w:rsid w:val="00F534D2"/>
    <w:rsid w:val="00F53F60"/>
    <w:rsid w:val="00F541E4"/>
    <w:rsid w:val="00F542AC"/>
    <w:rsid w:val="00F54A9D"/>
    <w:rsid w:val="00F54C34"/>
    <w:rsid w:val="00F5511E"/>
    <w:rsid w:val="00F5514D"/>
    <w:rsid w:val="00F551D4"/>
    <w:rsid w:val="00F552D5"/>
    <w:rsid w:val="00F55304"/>
    <w:rsid w:val="00F556CA"/>
    <w:rsid w:val="00F55B10"/>
    <w:rsid w:val="00F55C80"/>
    <w:rsid w:val="00F5692C"/>
    <w:rsid w:val="00F56A4C"/>
    <w:rsid w:val="00F56D81"/>
    <w:rsid w:val="00F56E5A"/>
    <w:rsid w:val="00F57249"/>
    <w:rsid w:val="00F57937"/>
    <w:rsid w:val="00F5797A"/>
    <w:rsid w:val="00F600C3"/>
    <w:rsid w:val="00F600CA"/>
    <w:rsid w:val="00F602B5"/>
    <w:rsid w:val="00F60A5B"/>
    <w:rsid w:val="00F60BF5"/>
    <w:rsid w:val="00F60CE9"/>
    <w:rsid w:val="00F60EB9"/>
    <w:rsid w:val="00F6171F"/>
    <w:rsid w:val="00F6221C"/>
    <w:rsid w:val="00F62728"/>
    <w:rsid w:val="00F6291E"/>
    <w:rsid w:val="00F62A66"/>
    <w:rsid w:val="00F62A8E"/>
    <w:rsid w:val="00F62F16"/>
    <w:rsid w:val="00F630E7"/>
    <w:rsid w:val="00F63205"/>
    <w:rsid w:val="00F6389F"/>
    <w:rsid w:val="00F63967"/>
    <w:rsid w:val="00F63C57"/>
    <w:rsid w:val="00F63F0D"/>
    <w:rsid w:val="00F642E7"/>
    <w:rsid w:val="00F643EC"/>
    <w:rsid w:val="00F64412"/>
    <w:rsid w:val="00F647E6"/>
    <w:rsid w:val="00F64A05"/>
    <w:rsid w:val="00F64AF3"/>
    <w:rsid w:val="00F64E33"/>
    <w:rsid w:val="00F6562E"/>
    <w:rsid w:val="00F65706"/>
    <w:rsid w:val="00F65724"/>
    <w:rsid w:val="00F65A01"/>
    <w:rsid w:val="00F65EDB"/>
    <w:rsid w:val="00F6630C"/>
    <w:rsid w:val="00F6632E"/>
    <w:rsid w:val="00F667FD"/>
    <w:rsid w:val="00F66967"/>
    <w:rsid w:val="00F6735A"/>
    <w:rsid w:val="00F673E1"/>
    <w:rsid w:val="00F67432"/>
    <w:rsid w:val="00F70301"/>
    <w:rsid w:val="00F706B6"/>
    <w:rsid w:val="00F709F5"/>
    <w:rsid w:val="00F71122"/>
    <w:rsid w:val="00F715F0"/>
    <w:rsid w:val="00F71A11"/>
    <w:rsid w:val="00F71BEB"/>
    <w:rsid w:val="00F71D18"/>
    <w:rsid w:val="00F7201C"/>
    <w:rsid w:val="00F72093"/>
    <w:rsid w:val="00F722E7"/>
    <w:rsid w:val="00F72337"/>
    <w:rsid w:val="00F724E5"/>
    <w:rsid w:val="00F7259A"/>
    <w:rsid w:val="00F72786"/>
    <w:rsid w:val="00F727EB"/>
    <w:rsid w:val="00F7287F"/>
    <w:rsid w:val="00F729AC"/>
    <w:rsid w:val="00F72B7A"/>
    <w:rsid w:val="00F7346D"/>
    <w:rsid w:val="00F7368D"/>
    <w:rsid w:val="00F73746"/>
    <w:rsid w:val="00F73D22"/>
    <w:rsid w:val="00F74689"/>
    <w:rsid w:val="00F74796"/>
    <w:rsid w:val="00F74C13"/>
    <w:rsid w:val="00F74D91"/>
    <w:rsid w:val="00F7506D"/>
    <w:rsid w:val="00F75581"/>
    <w:rsid w:val="00F755CC"/>
    <w:rsid w:val="00F75A48"/>
    <w:rsid w:val="00F75B75"/>
    <w:rsid w:val="00F75EA2"/>
    <w:rsid w:val="00F75F01"/>
    <w:rsid w:val="00F763AE"/>
    <w:rsid w:val="00F764F5"/>
    <w:rsid w:val="00F77254"/>
    <w:rsid w:val="00F7729E"/>
    <w:rsid w:val="00F77373"/>
    <w:rsid w:val="00F774B5"/>
    <w:rsid w:val="00F774EF"/>
    <w:rsid w:val="00F77624"/>
    <w:rsid w:val="00F776F4"/>
    <w:rsid w:val="00F777A8"/>
    <w:rsid w:val="00F777EC"/>
    <w:rsid w:val="00F7795A"/>
    <w:rsid w:val="00F77D71"/>
    <w:rsid w:val="00F800C9"/>
    <w:rsid w:val="00F80535"/>
    <w:rsid w:val="00F80634"/>
    <w:rsid w:val="00F808D6"/>
    <w:rsid w:val="00F809CC"/>
    <w:rsid w:val="00F80A0E"/>
    <w:rsid w:val="00F80D27"/>
    <w:rsid w:val="00F80FDB"/>
    <w:rsid w:val="00F81289"/>
    <w:rsid w:val="00F813E1"/>
    <w:rsid w:val="00F818B4"/>
    <w:rsid w:val="00F81BC0"/>
    <w:rsid w:val="00F82313"/>
    <w:rsid w:val="00F82374"/>
    <w:rsid w:val="00F82AC3"/>
    <w:rsid w:val="00F82BF6"/>
    <w:rsid w:val="00F82E89"/>
    <w:rsid w:val="00F8307D"/>
    <w:rsid w:val="00F83381"/>
    <w:rsid w:val="00F8365C"/>
    <w:rsid w:val="00F83D52"/>
    <w:rsid w:val="00F84402"/>
    <w:rsid w:val="00F8493F"/>
    <w:rsid w:val="00F84B79"/>
    <w:rsid w:val="00F84D5A"/>
    <w:rsid w:val="00F84E14"/>
    <w:rsid w:val="00F851E1"/>
    <w:rsid w:val="00F85953"/>
    <w:rsid w:val="00F85FB5"/>
    <w:rsid w:val="00F86638"/>
    <w:rsid w:val="00F872FB"/>
    <w:rsid w:val="00F8784A"/>
    <w:rsid w:val="00F87F23"/>
    <w:rsid w:val="00F904F2"/>
    <w:rsid w:val="00F909A4"/>
    <w:rsid w:val="00F90E9C"/>
    <w:rsid w:val="00F911C3"/>
    <w:rsid w:val="00F91BC2"/>
    <w:rsid w:val="00F91BCD"/>
    <w:rsid w:val="00F9352C"/>
    <w:rsid w:val="00F93656"/>
    <w:rsid w:val="00F93944"/>
    <w:rsid w:val="00F944BD"/>
    <w:rsid w:val="00F94AF0"/>
    <w:rsid w:val="00F94D2A"/>
    <w:rsid w:val="00F9512A"/>
    <w:rsid w:val="00F951CC"/>
    <w:rsid w:val="00F952EF"/>
    <w:rsid w:val="00F95435"/>
    <w:rsid w:val="00F955C3"/>
    <w:rsid w:val="00F9563A"/>
    <w:rsid w:val="00F960BB"/>
    <w:rsid w:val="00F96187"/>
    <w:rsid w:val="00F96252"/>
    <w:rsid w:val="00F9667D"/>
    <w:rsid w:val="00F967B0"/>
    <w:rsid w:val="00F96AC6"/>
    <w:rsid w:val="00F96B81"/>
    <w:rsid w:val="00F9747E"/>
    <w:rsid w:val="00F97BF9"/>
    <w:rsid w:val="00F97F7C"/>
    <w:rsid w:val="00FA03A6"/>
    <w:rsid w:val="00FA04A1"/>
    <w:rsid w:val="00FA06FC"/>
    <w:rsid w:val="00FA1289"/>
    <w:rsid w:val="00FA163D"/>
    <w:rsid w:val="00FA1D4F"/>
    <w:rsid w:val="00FA1EF6"/>
    <w:rsid w:val="00FA238C"/>
    <w:rsid w:val="00FA24A4"/>
    <w:rsid w:val="00FA2A3D"/>
    <w:rsid w:val="00FA2C34"/>
    <w:rsid w:val="00FA31FA"/>
    <w:rsid w:val="00FA3545"/>
    <w:rsid w:val="00FA35A5"/>
    <w:rsid w:val="00FA3637"/>
    <w:rsid w:val="00FA4010"/>
    <w:rsid w:val="00FA40E3"/>
    <w:rsid w:val="00FA4145"/>
    <w:rsid w:val="00FA41F9"/>
    <w:rsid w:val="00FA468B"/>
    <w:rsid w:val="00FA4F30"/>
    <w:rsid w:val="00FA51D6"/>
    <w:rsid w:val="00FA53B1"/>
    <w:rsid w:val="00FA54E9"/>
    <w:rsid w:val="00FA5520"/>
    <w:rsid w:val="00FA6B79"/>
    <w:rsid w:val="00FA72C0"/>
    <w:rsid w:val="00FA754E"/>
    <w:rsid w:val="00FA75A6"/>
    <w:rsid w:val="00FA773D"/>
    <w:rsid w:val="00FA7786"/>
    <w:rsid w:val="00FA7933"/>
    <w:rsid w:val="00FA7960"/>
    <w:rsid w:val="00FA7A3C"/>
    <w:rsid w:val="00FA7C51"/>
    <w:rsid w:val="00FB0477"/>
    <w:rsid w:val="00FB0674"/>
    <w:rsid w:val="00FB097A"/>
    <w:rsid w:val="00FB0A14"/>
    <w:rsid w:val="00FB0B9C"/>
    <w:rsid w:val="00FB0BB4"/>
    <w:rsid w:val="00FB150F"/>
    <w:rsid w:val="00FB1647"/>
    <w:rsid w:val="00FB2224"/>
    <w:rsid w:val="00FB2300"/>
    <w:rsid w:val="00FB278F"/>
    <w:rsid w:val="00FB2B72"/>
    <w:rsid w:val="00FB32C7"/>
    <w:rsid w:val="00FB32EF"/>
    <w:rsid w:val="00FB3962"/>
    <w:rsid w:val="00FB3C54"/>
    <w:rsid w:val="00FB443F"/>
    <w:rsid w:val="00FB4497"/>
    <w:rsid w:val="00FB450D"/>
    <w:rsid w:val="00FB4B16"/>
    <w:rsid w:val="00FB4E74"/>
    <w:rsid w:val="00FB4E76"/>
    <w:rsid w:val="00FB552C"/>
    <w:rsid w:val="00FB56CF"/>
    <w:rsid w:val="00FB5E63"/>
    <w:rsid w:val="00FB6080"/>
    <w:rsid w:val="00FB6179"/>
    <w:rsid w:val="00FB62B6"/>
    <w:rsid w:val="00FB6ABF"/>
    <w:rsid w:val="00FB6CB9"/>
    <w:rsid w:val="00FB6DD2"/>
    <w:rsid w:val="00FB703B"/>
    <w:rsid w:val="00FB7840"/>
    <w:rsid w:val="00FB7CC9"/>
    <w:rsid w:val="00FB7D58"/>
    <w:rsid w:val="00FC0197"/>
    <w:rsid w:val="00FC107D"/>
    <w:rsid w:val="00FC11C4"/>
    <w:rsid w:val="00FC1690"/>
    <w:rsid w:val="00FC192B"/>
    <w:rsid w:val="00FC223A"/>
    <w:rsid w:val="00FC29A9"/>
    <w:rsid w:val="00FC2B9B"/>
    <w:rsid w:val="00FC2F0B"/>
    <w:rsid w:val="00FC33E3"/>
    <w:rsid w:val="00FC3681"/>
    <w:rsid w:val="00FC3D91"/>
    <w:rsid w:val="00FC4A0F"/>
    <w:rsid w:val="00FC4BBA"/>
    <w:rsid w:val="00FC4C9B"/>
    <w:rsid w:val="00FC5211"/>
    <w:rsid w:val="00FC570E"/>
    <w:rsid w:val="00FC5E5E"/>
    <w:rsid w:val="00FC5E7B"/>
    <w:rsid w:val="00FC621E"/>
    <w:rsid w:val="00FC667E"/>
    <w:rsid w:val="00FC6A5A"/>
    <w:rsid w:val="00FC7084"/>
    <w:rsid w:val="00FC7462"/>
    <w:rsid w:val="00FC7982"/>
    <w:rsid w:val="00FC7AA0"/>
    <w:rsid w:val="00FC7E8C"/>
    <w:rsid w:val="00FD00C2"/>
    <w:rsid w:val="00FD04C1"/>
    <w:rsid w:val="00FD0553"/>
    <w:rsid w:val="00FD05D2"/>
    <w:rsid w:val="00FD0AEF"/>
    <w:rsid w:val="00FD0BFC"/>
    <w:rsid w:val="00FD1331"/>
    <w:rsid w:val="00FD1962"/>
    <w:rsid w:val="00FD19B5"/>
    <w:rsid w:val="00FD1D11"/>
    <w:rsid w:val="00FD1E48"/>
    <w:rsid w:val="00FD1EF3"/>
    <w:rsid w:val="00FD2365"/>
    <w:rsid w:val="00FD27E0"/>
    <w:rsid w:val="00FD29E7"/>
    <w:rsid w:val="00FD2DA3"/>
    <w:rsid w:val="00FD30D9"/>
    <w:rsid w:val="00FD335A"/>
    <w:rsid w:val="00FD33C2"/>
    <w:rsid w:val="00FD35C2"/>
    <w:rsid w:val="00FD3711"/>
    <w:rsid w:val="00FD397E"/>
    <w:rsid w:val="00FD3B55"/>
    <w:rsid w:val="00FD4094"/>
    <w:rsid w:val="00FD41AD"/>
    <w:rsid w:val="00FD437B"/>
    <w:rsid w:val="00FD55C0"/>
    <w:rsid w:val="00FD57EC"/>
    <w:rsid w:val="00FD5862"/>
    <w:rsid w:val="00FD5AD5"/>
    <w:rsid w:val="00FD5D61"/>
    <w:rsid w:val="00FD5E8E"/>
    <w:rsid w:val="00FD5EDF"/>
    <w:rsid w:val="00FD5F1F"/>
    <w:rsid w:val="00FD6791"/>
    <w:rsid w:val="00FD6C2E"/>
    <w:rsid w:val="00FD7198"/>
    <w:rsid w:val="00FD71C7"/>
    <w:rsid w:val="00FD743C"/>
    <w:rsid w:val="00FD7ADB"/>
    <w:rsid w:val="00FD7D68"/>
    <w:rsid w:val="00FD7E40"/>
    <w:rsid w:val="00FD7E4D"/>
    <w:rsid w:val="00FD7FF4"/>
    <w:rsid w:val="00FE05B4"/>
    <w:rsid w:val="00FE0C3D"/>
    <w:rsid w:val="00FE0E64"/>
    <w:rsid w:val="00FE0EAC"/>
    <w:rsid w:val="00FE0ED0"/>
    <w:rsid w:val="00FE0EE3"/>
    <w:rsid w:val="00FE1350"/>
    <w:rsid w:val="00FE1454"/>
    <w:rsid w:val="00FE14A9"/>
    <w:rsid w:val="00FE185F"/>
    <w:rsid w:val="00FE1ADD"/>
    <w:rsid w:val="00FE1C57"/>
    <w:rsid w:val="00FE22CD"/>
    <w:rsid w:val="00FE288D"/>
    <w:rsid w:val="00FE2892"/>
    <w:rsid w:val="00FE334A"/>
    <w:rsid w:val="00FE3777"/>
    <w:rsid w:val="00FE38DC"/>
    <w:rsid w:val="00FE3983"/>
    <w:rsid w:val="00FE3A06"/>
    <w:rsid w:val="00FE3B5F"/>
    <w:rsid w:val="00FE3BDE"/>
    <w:rsid w:val="00FE40BD"/>
    <w:rsid w:val="00FE442A"/>
    <w:rsid w:val="00FE4743"/>
    <w:rsid w:val="00FE4BEE"/>
    <w:rsid w:val="00FE4C32"/>
    <w:rsid w:val="00FE4C87"/>
    <w:rsid w:val="00FE4CAD"/>
    <w:rsid w:val="00FE4FCD"/>
    <w:rsid w:val="00FE52B9"/>
    <w:rsid w:val="00FE537B"/>
    <w:rsid w:val="00FE5485"/>
    <w:rsid w:val="00FE5906"/>
    <w:rsid w:val="00FE5F5E"/>
    <w:rsid w:val="00FE6506"/>
    <w:rsid w:val="00FE6EF1"/>
    <w:rsid w:val="00FE701A"/>
    <w:rsid w:val="00FE7156"/>
    <w:rsid w:val="00FE7234"/>
    <w:rsid w:val="00FE7972"/>
    <w:rsid w:val="00FE7BD3"/>
    <w:rsid w:val="00FF01DE"/>
    <w:rsid w:val="00FF042D"/>
    <w:rsid w:val="00FF0532"/>
    <w:rsid w:val="00FF05CC"/>
    <w:rsid w:val="00FF075C"/>
    <w:rsid w:val="00FF0AE6"/>
    <w:rsid w:val="00FF1B36"/>
    <w:rsid w:val="00FF1CA6"/>
    <w:rsid w:val="00FF20E8"/>
    <w:rsid w:val="00FF2384"/>
    <w:rsid w:val="00FF23FC"/>
    <w:rsid w:val="00FF2617"/>
    <w:rsid w:val="00FF2A38"/>
    <w:rsid w:val="00FF2AC7"/>
    <w:rsid w:val="00FF2E87"/>
    <w:rsid w:val="00FF2F82"/>
    <w:rsid w:val="00FF34DD"/>
    <w:rsid w:val="00FF3972"/>
    <w:rsid w:val="00FF3A11"/>
    <w:rsid w:val="00FF3B24"/>
    <w:rsid w:val="00FF3B76"/>
    <w:rsid w:val="00FF3BAE"/>
    <w:rsid w:val="00FF3F6F"/>
    <w:rsid w:val="00FF3FC3"/>
    <w:rsid w:val="00FF442A"/>
    <w:rsid w:val="00FF4755"/>
    <w:rsid w:val="00FF4851"/>
    <w:rsid w:val="00FF4D0E"/>
    <w:rsid w:val="00FF4F3E"/>
    <w:rsid w:val="00FF5036"/>
    <w:rsid w:val="00FF5062"/>
    <w:rsid w:val="00FF5214"/>
    <w:rsid w:val="00FF5216"/>
    <w:rsid w:val="00FF527A"/>
    <w:rsid w:val="00FF52EB"/>
    <w:rsid w:val="00FF554A"/>
    <w:rsid w:val="00FF5720"/>
    <w:rsid w:val="00FF5F46"/>
    <w:rsid w:val="00FF6305"/>
    <w:rsid w:val="00FF6690"/>
    <w:rsid w:val="00FF678F"/>
    <w:rsid w:val="00FF6BF5"/>
    <w:rsid w:val="00FF6CAC"/>
    <w:rsid w:val="00FF6CBD"/>
    <w:rsid w:val="00FF6E17"/>
    <w:rsid w:val="00FF6F49"/>
    <w:rsid w:val="00FF71AD"/>
    <w:rsid w:val="00FF7A62"/>
    <w:rsid w:val="00FF7ADC"/>
    <w:rsid w:val="01003658"/>
    <w:rsid w:val="01034F7A"/>
    <w:rsid w:val="01043678"/>
    <w:rsid w:val="010E728B"/>
    <w:rsid w:val="01112D7F"/>
    <w:rsid w:val="01164C9B"/>
    <w:rsid w:val="01177B60"/>
    <w:rsid w:val="013133D2"/>
    <w:rsid w:val="013868F1"/>
    <w:rsid w:val="01394D32"/>
    <w:rsid w:val="013C7B6E"/>
    <w:rsid w:val="013D72F3"/>
    <w:rsid w:val="01425342"/>
    <w:rsid w:val="01441580"/>
    <w:rsid w:val="01445F4A"/>
    <w:rsid w:val="01465B9A"/>
    <w:rsid w:val="014E261B"/>
    <w:rsid w:val="01517EFF"/>
    <w:rsid w:val="01554084"/>
    <w:rsid w:val="01682E33"/>
    <w:rsid w:val="016943AC"/>
    <w:rsid w:val="016D0858"/>
    <w:rsid w:val="017071A4"/>
    <w:rsid w:val="01746568"/>
    <w:rsid w:val="01771368"/>
    <w:rsid w:val="017E4807"/>
    <w:rsid w:val="018875C5"/>
    <w:rsid w:val="01914379"/>
    <w:rsid w:val="019156C9"/>
    <w:rsid w:val="01917EAE"/>
    <w:rsid w:val="019A0646"/>
    <w:rsid w:val="019A230A"/>
    <w:rsid w:val="019F619B"/>
    <w:rsid w:val="01A220EB"/>
    <w:rsid w:val="01A7036F"/>
    <w:rsid w:val="01B13635"/>
    <w:rsid w:val="01B15012"/>
    <w:rsid w:val="01BC35A1"/>
    <w:rsid w:val="01C83781"/>
    <w:rsid w:val="01D137BE"/>
    <w:rsid w:val="01D65F49"/>
    <w:rsid w:val="01DB45EB"/>
    <w:rsid w:val="01DB6FD6"/>
    <w:rsid w:val="01E232E7"/>
    <w:rsid w:val="01E613D5"/>
    <w:rsid w:val="01E86E4F"/>
    <w:rsid w:val="01EA05A6"/>
    <w:rsid w:val="01FB43EB"/>
    <w:rsid w:val="02003D15"/>
    <w:rsid w:val="020113C4"/>
    <w:rsid w:val="020362CA"/>
    <w:rsid w:val="021113EA"/>
    <w:rsid w:val="02194CA9"/>
    <w:rsid w:val="021D3934"/>
    <w:rsid w:val="021E0524"/>
    <w:rsid w:val="022D02AD"/>
    <w:rsid w:val="022D0B26"/>
    <w:rsid w:val="022D2C1E"/>
    <w:rsid w:val="022E7739"/>
    <w:rsid w:val="023501ED"/>
    <w:rsid w:val="02374D8D"/>
    <w:rsid w:val="023C6A66"/>
    <w:rsid w:val="02457049"/>
    <w:rsid w:val="0250435C"/>
    <w:rsid w:val="0251018E"/>
    <w:rsid w:val="02537737"/>
    <w:rsid w:val="02540D64"/>
    <w:rsid w:val="025D143A"/>
    <w:rsid w:val="025F7482"/>
    <w:rsid w:val="0261128E"/>
    <w:rsid w:val="02624826"/>
    <w:rsid w:val="027131B8"/>
    <w:rsid w:val="02726E8E"/>
    <w:rsid w:val="027C7485"/>
    <w:rsid w:val="028079C4"/>
    <w:rsid w:val="028222C3"/>
    <w:rsid w:val="02846E2F"/>
    <w:rsid w:val="02864E4A"/>
    <w:rsid w:val="02871870"/>
    <w:rsid w:val="02877612"/>
    <w:rsid w:val="029429CB"/>
    <w:rsid w:val="029C5742"/>
    <w:rsid w:val="02A15666"/>
    <w:rsid w:val="02A90BD1"/>
    <w:rsid w:val="02B41D3B"/>
    <w:rsid w:val="02B95098"/>
    <w:rsid w:val="02BA1E65"/>
    <w:rsid w:val="02BB2786"/>
    <w:rsid w:val="02CD6033"/>
    <w:rsid w:val="02CF1B50"/>
    <w:rsid w:val="02D2313E"/>
    <w:rsid w:val="02D85385"/>
    <w:rsid w:val="02D869EB"/>
    <w:rsid w:val="02D92FC1"/>
    <w:rsid w:val="02D96A80"/>
    <w:rsid w:val="02E33DDC"/>
    <w:rsid w:val="02EE4802"/>
    <w:rsid w:val="02F47E38"/>
    <w:rsid w:val="02FA203D"/>
    <w:rsid w:val="02FB4C41"/>
    <w:rsid w:val="02FC24FC"/>
    <w:rsid w:val="030038A9"/>
    <w:rsid w:val="0304705D"/>
    <w:rsid w:val="030502BD"/>
    <w:rsid w:val="03061AE1"/>
    <w:rsid w:val="030659C7"/>
    <w:rsid w:val="030A156C"/>
    <w:rsid w:val="031219E5"/>
    <w:rsid w:val="031300DE"/>
    <w:rsid w:val="0316322B"/>
    <w:rsid w:val="0324018D"/>
    <w:rsid w:val="03244BA7"/>
    <w:rsid w:val="03250D9B"/>
    <w:rsid w:val="03276F94"/>
    <w:rsid w:val="032845FB"/>
    <w:rsid w:val="032E27EB"/>
    <w:rsid w:val="033150CD"/>
    <w:rsid w:val="03383E62"/>
    <w:rsid w:val="03384F3B"/>
    <w:rsid w:val="033B4616"/>
    <w:rsid w:val="03437B58"/>
    <w:rsid w:val="03441BF9"/>
    <w:rsid w:val="034D4B64"/>
    <w:rsid w:val="034E3B2E"/>
    <w:rsid w:val="03522FD8"/>
    <w:rsid w:val="03563291"/>
    <w:rsid w:val="03590F66"/>
    <w:rsid w:val="035A184A"/>
    <w:rsid w:val="035B1986"/>
    <w:rsid w:val="036F2FFE"/>
    <w:rsid w:val="03712F6D"/>
    <w:rsid w:val="037433FF"/>
    <w:rsid w:val="03754560"/>
    <w:rsid w:val="03763D85"/>
    <w:rsid w:val="037C7C34"/>
    <w:rsid w:val="03800118"/>
    <w:rsid w:val="03812B85"/>
    <w:rsid w:val="03841515"/>
    <w:rsid w:val="038639AC"/>
    <w:rsid w:val="039141FC"/>
    <w:rsid w:val="039C38B5"/>
    <w:rsid w:val="039D14C4"/>
    <w:rsid w:val="039F5F6B"/>
    <w:rsid w:val="03A37868"/>
    <w:rsid w:val="03A80902"/>
    <w:rsid w:val="03AC3B17"/>
    <w:rsid w:val="03AF65E9"/>
    <w:rsid w:val="03B513A1"/>
    <w:rsid w:val="03B8491E"/>
    <w:rsid w:val="03BA009E"/>
    <w:rsid w:val="03BA3E19"/>
    <w:rsid w:val="03BB34E8"/>
    <w:rsid w:val="03C3256B"/>
    <w:rsid w:val="03C34D1A"/>
    <w:rsid w:val="03C7289B"/>
    <w:rsid w:val="03D069EA"/>
    <w:rsid w:val="03D63A70"/>
    <w:rsid w:val="03D80FE8"/>
    <w:rsid w:val="03D85714"/>
    <w:rsid w:val="03DC09C8"/>
    <w:rsid w:val="03DD4B56"/>
    <w:rsid w:val="03E10AAA"/>
    <w:rsid w:val="03E55B04"/>
    <w:rsid w:val="03E643DD"/>
    <w:rsid w:val="03E72042"/>
    <w:rsid w:val="0403111F"/>
    <w:rsid w:val="04032AC8"/>
    <w:rsid w:val="040A1F1E"/>
    <w:rsid w:val="040C00C8"/>
    <w:rsid w:val="040E1527"/>
    <w:rsid w:val="040F4F7E"/>
    <w:rsid w:val="04105CED"/>
    <w:rsid w:val="04113320"/>
    <w:rsid w:val="041465A7"/>
    <w:rsid w:val="041A5EB9"/>
    <w:rsid w:val="041D68EE"/>
    <w:rsid w:val="041E078E"/>
    <w:rsid w:val="041F74E1"/>
    <w:rsid w:val="042348D0"/>
    <w:rsid w:val="042629C4"/>
    <w:rsid w:val="042B3722"/>
    <w:rsid w:val="042C3DA1"/>
    <w:rsid w:val="042F1CD5"/>
    <w:rsid w:val="042F3757"/>
    <w:rsid w:val="04340620"/>
    <w:rsid w:val="043426F8"/>
    <w:rsid w:val="04344CEC"/>
    <w:rsid w:val="04427A7E"/>
    <w:rsid w:val="044C29F3"/>
    <w:rsid w:val="044D1932"/>
    <w:rsid w:val="04604F12"/>
    <w:rsid w:val="0464257F"/>
    <w:rsid w:val="046623D7"/>
    <w:rsid w:val="04670F92"/>
    <w:rsid w:val="046716D6"/>
    <w:rsid w:val="046E7245"/>
    <w:rsid w:val="04700C77"/>
    <w:rsid w:val="04755B42"/>
    <w:rsid w:val="04791C52"/>
    <w:rsid w:val="047A533C"/>
    <w:rsid w:val="047C4262"/>
    <w:rsid w:val="047D268D"/>
    <w:rsid w:val="048F1BE1"/>
    <w:rsid w:val="04991E62"/>
    <w:rsid w:val="04AA560E"/>
    <w:rsid w:val="04AB6E02"/>
    <w:rsid w:val="04AD1BC4"/>
    <w:rsid w:val="04B0245F"/>
    <w:rsid w:val="04B92D84"/>
    <w:rsid w:val="04BB7607"/>
    <w:rsid w:val="04BD6625"/>
    <w:rsid w:val="04C06EF8"/>
    <w:rsid w:val="04C540FB"/>
    <w:rsid w:val="04C63E06"/>
    <w:rsid w:val="04C742A5"/>
    <w:rsid w:val="04CB5705"/>
    <w:rsid w:val="04CE56C6"/>
    <w:rsid w:val="04DD778A"/>
    <w:rsid w:val="04DE1927"/>
    <w:rsid w:val="04DE4925"/>
    <w:rsid w:val="04E35B3C"/>
    <w:rsid w:val="04F15A3A"/>
    <w:rsid w:val="04F40C7C"/>
    <w:rsid w:val="04F7546B"/>
    <w:rsid w:val="04FB1CE8"/>
    <w:rsid w:val="04FC61A5"/>
    <w:rsid w:val="04FD69E2"/>
    <w:rsid w:val="05016BE7"/>
    <w:rsid w:val="05061360"/>
    <w:rsid w:val="050F071C"/>
    <w:rsid w:val="05142238"/>
    <w:rsid w:val="05203188"/>
    <w:rsid w:val="052D2F20"/>
    <w:rsid w:val="052F0F42"/>
    <w:rsid w:val="052F603B"/>
    <w:rsid w:val="05350B70"/>
    <w:rsid w:val="053510AA"/>
    <w:rsid w:val="053F262D"/>
    <w:rsid w:val="054366F2"/>
    <w:rsid w:val="05463156"/>
    <w:rsid w:val="0546470F"/>
    <w:rsid w:val="054C07CD"/>
    <w:rsid w:val="054F055D"/>
    <w:rsid w:val="055A2D3B"/>
    <w:rsid w:val="055C05F9"/>
    <w:rsid w:val="05630F64"/>
    <w:rsid w:val="056A6E8A"/>
    <w:rsid w:val="056B1955"/>
    <w:rsid w:val="058130AE"/>
    <w:rsid w:val="058573E7"/>
    <w:rsid w:val="058923A2"/>
    <w:rsid w:val="059070B1"/>
    <w:rsid w:val="05994179"/>
    <w:rsid w:val="05A34728"/>
    <w:rsid w:val="05A42160"/>
    <w:rsid w:val="05A57C17"/>
    <w:rsid w:val="05A67054"/>
    <w:rsid w:val="05A97D41"/>
    <w:rsid w:val="05AB6BDA"/>
    <w:rsid w:val="05B06C3D"/>
    <w:rsid w:val="05B23C6C"/>
    <w:rsid w:val="05B50154"/>
    <w:rsid w:val="05C15096"/>
    <w:rsid w:val="05C30463"/>
    <w:rsid w:val="05C40316"/>
    <w:rsid w:val="05C43FDE"/>
    <w:rsid w:val="05CC36CD"/>
    <w:rsid w:val="05D04E4E"/>
    <w:rsid w:val="05DC5897"/>
    <w:rsid w:val="05DD0EE9"/>
    <w:rsid w:val="05E405A1"/>
    <w:rsid w:val="05E84D78"/>
    <w:rsid w:val="05F31B00"/>
    <w:rsid w:val="05F63BA1"/>
    <w:rsid w:val="05F96157"/>
    <w:rsid w:val="05FF49F4"/>
    <w:rsid w:val="060007B7"/>
    <w:rsid w:val="060541EA"/>
    <w:rsid w:val="0605576C"/>
    <w:rsid w:val="060A0133"/>
    <w:rsid w:val="060A1F92"/>
    <w:rsid w:val="060E1297"/>
    <w:rsid w:val="060E2797"/>
    <w:rsid w:val="06112744"/>
    <w:rsid w:val="06167076"/>
    <w:rsid w:val="06256C3B"/>
    <w:rsid w:val="06351349"/>
    <w:rsid w:val="063710B2"/>
    <w:rsid w:val="0649536D"/>
    <w:rsid w:val="064B4079"/>
    <w:rsid w:val="064E2C1E"/>
    <w:rsid w:val="06504E93"/>
    <w:rsid w:val="0650643F"/>
    <w:rsid w:val="065121AC"/>
    <w:rsid w:val="06515EA0"/>
    <w:rsid w:val="06531544"/>
    <w:rsid w:val="06534507"/>
    <w:rsid w:val="065D44C1"/>
    <w:rsid w:val="06617960"/>
    <w:rsid w:val="06722F37"/>
    <w:rsid w:val="06757176"/>
    <w:rsid w:val="06760C86"/>
    <w:rsid w:val="06797AD0"/>
    <w:rsid w:val="067B0D00"/>
    <w:rsid w:val="06806DBE"/>
    <w:rsid w:val="06817186"/>
    <w:rsid w:val="068372CF"/>
    <w:rsid w:val="06844146"/>
    <w:rsid w:val="068B0CCF"/>
    <w:rsid w:val="068B4900"/>
    <w:rsid w:val="0697052B"/>
    <w:rsid w:val="069F2308"/>
    <w:rsid w:val="06A5104D"/>
    <w:rsid w:val="06AA4D1C"/>
    <w:rsid w:val="06AC537B"/>
    <w:rsid w:val="06B20F32"/>
    <w:rsid w:val="06BA4039"/>
    <w:rsid w:val="06BB7538"/>
    <w:rsid w:val="06C902FD"/>
    <w:rsid w:val="06D3273F"/>
    <w:rsid w:val="06D7308F"/>
    <w:rsid w:val="06DD4542"/>
    <w:rsid w:val="06DD7663"/>
    <w:rsid w:val="06DF1F4E"/>
    <w:rsid w:val="06E45B4D"/>
    <w:rsid w:val="06E7397D"/>
    <w:rsid w:val="06EB1798"/>
    <w:rsid w:val="06EF1EA8"/>
    <w:rsid w:val="06EF653E"/>
    <w:rsid w:val="06F62B4C"/>
    <w:rsid w:val="06F744A8"/>
    <w:rsid w:val="06FC3FFC"/>
    <w:rsid w:val="06FD57EB"/>
    <w:rsid w:val="06FE4E03"/>
    <w:rsid w:val="06FF5338"/>
    <w:rsid w:val="070037FF"/>
    <w:rsid w:val="070926EA"/>
    <w:rsid w:val="07142B33"/>
    <w:rsid w:val="07145B5A"/>
    <w:rsid w:val="0716655D"/>
    <w:rsid w:val="07172C55"/>
    <w:rsid w:val="071E09BE"/>
    <w:rsid w:val="0721240A"/>
    <w:rsid w:val="07246C57"/>
    <w:rsid w:val="07250CCE"/>
    <w:rsid w:val="07262AF7"/>
    <w:rsid w:val="072859C3"/>
    <w:rsid w:val="072C10C3"/>
    <w:rsid w:val="07345D3A"/>
    <w:rsid w:val="073607F9"/>
    <w:rsid w:val="074030AE"/>
    <w:rsid w:val="07407BB7"/>
    <w:rsid w:val="074853A5"/>
    <w:rsid w:val="074C01A0"/>
    <w:rsid w:val="074E68B0"/>
    <w:rsid w:val="074F1EB8"/>
    <w:rsid w:val="07512EED"/>
    <w:rsid w:val="07516AEE"/>
    <w:rsid w:val="07520B49"/>
    <w:rsid w:val="0752615B"/>
    <w:rsid w:val="0753432A"/>
    <w:rsid w:val="07534B6D"/>
    <w:rsid w:val="07551091"/>
    <w:rsid w:val="075523C7"/>
    <w:rsid w:val="0763562E"/>
    <w:rsid w:val="076F344E"/>
    <w:rsid w:val="07746151"/>
    <w:rsid w:val="07770726"/>
    <w:rsid w:val="07892ED4"/>
    <w:rsid w:val="078A3DEB"/>
    <w:rsid w:val="07912ED6"/>
    <w:rsid w:val="079605E7"/>
    <w:rsid w:val="07A02663"/>
    <w:rsid w:val="07A54920"/>
    <w:rsid w:val="07AB6005"/>
    <w:rsid w:val="07B970C9"/>
    <w:rsid w:val="07C1498F"/>
    <w:rsid w:val="07C20561"/>
    <w:rsid w:val="07C52791"/>
    <w:rsid w:val="07C77D4B"/>
    <w:rsid w:val="07CC1720"/>
    <w:rsid w:val="07CE1033"/>
    <w:rsid w:val="07D142A2"/>
    <w:rsid w:val="07D766E5"/>
    <w:rsid w:val="07D81A4C"/>
    <w:rsid w:val="07D84AA3"/>
    <w:rsid w:val="07DD502D"/>
    <w:rsid w:val="07E5629A"/>
    <w:rsid w:val="07E76DBD"/>
    <w:rsid w:val="07E81912"/>
    <w:rsid w:val="07F30B6B"/>
    <w:rsid w:val="07F56DEE"/>
    <w:rsid w:val="08023BFA"/>
    <w:rsid w:val="08072F52"/>
    <w:rsid w:val="08076BFA"/>
    <w:rsid w:val="081218DE"/>
    <w:rsid w:val="0812250F"/>
    <w:rsid w:val="08130F6C"/>
    <w:rsid w:val="08186B92"/>
    <w:rsid w:val="081D6484"/>
    <w:rsid w:val="081F236A"/>
    <w:rsid w:val="08263534"/>
    <w:rsid w:val="08267CC9"/>
    <w:rsid w:val="08271C75"/>
    <w:rsid w:val="082A1BCF"/>
    <w:rsid w:val="083A3163"/>
    <w:rsid w:val="083E4F38"/>
    <w:rsid w:val="08404E44"/>
    <w:rsid w:val="08495E0E"/>
    <w:rsid w:val="084B36D0"/>
    <w:rsid w:val="084E3A1A"/>
    <w:rsid w:val="085708BA"/>
    <w:rsid w:val="08574079"/>
    <w:rsid w:val="085C4190"/>
    <w:rsid w:val="085D0495"/>
    <w:rsid w:val="086149EB"/>
    <w:rsid w:val="08657923"/>
    <w:rsid w:val="0866101A"/>
    <w:rsid w:val="086A6619"/>
    <w:rsid w:val="086E7C58"/>
    <w:rsid w:val="08725C2C"/>
    <w:rsid w:val="0876740A"/>
    <w:rsid w:val="0877755F"/>
    <w:rsid w:val="08794962"/>
    <w:rsid w:val="087F391A"/>
    <w:rsid w:val="0885535F"/>
    <w:rsid w:val="088B494F"/>
    <w:rsid w:val="088D1DDD"/>
    <w:rsid w:val="088F34BA"/>
    <w:rsid w:val="0893405E"/>
    <w:rsid w:val="08955FE9"/>
    <w:rsid w:val="08A0713C"/>
    <w:rsid w:val="08AB2A3B"/>
    <w:rsid w:val="08AE7AD5"/>
    <w:rsid w:val="08B06A3F"/>
    <w:rsid w:val="08B4462B"/>
    <w:rsid w:val="08B6217F"/>
    <w:rsid w:val="08BA70AB"/>
    <w:rsid w:val="08BD5366"/>
    <w:rsid w:val="08BE720C"/>
    <w:rsid w:val="08BF2FBF"/>
    <w:rsid w:val="08C13492"/>
    <w:rsid w:val="08C31F44"/>
    <w:rsid w:val="08C43318"/>
    <w:rsid w:val="08C66717"/>
    <w:rsid w:val="08C929EF"/>
    <w:rsid w:val="08DC4E8A"/>
    <w:rsid w:val="08E07724"/>
    <w:rsid w:val="08E64E49"/>
    <w:rsid w:val="08E82DF7"/>
    <w:rsid w:val="08FF18B3"/>
    <w:rsid w:val="09044929"/>
    <w:rsid w:val="09052B25"/>
    <w:rsid w:val="090A18CD"/>
    <w:rsid w:val="090A6834"/>
    <w:rsid w:val="090B512F"/>
    <w:rsid w:val="09120083"/>
    <w:rsid w:val="09144BD1"/>
    <w:rsid w:val="09153C64"/>
    <w:rsid w:val="091B15FA"/>
    <w:rsid w:val="091D4339"/>
    <w:rsid w:val="09226F9D"/>
    <w:rsid w:val="09263CB6"/>
    <w:rsid w:val="092753E5"/>
    <w:rsid w:val="09281897"/>
    <w:rsid w:val="092B0E04"/>
    <w:rsid w:val="092E00DB"/>
    <w:rsid w:val="092E6D61"/>
    <w:rsid w:val="093228D2"/>
    <w:rsid w:val="09376640"/>
    <w:rsid w:val="094368C6"/>
    <w:rsid w:val="09447A84"/>
    <w:rsid w:val="09540C33"/>
    <w:rsid w:val="095B528A"/>
    <w:rsid w:val="095F0059"/>
    <w:rsid w:val="096A2D49"/>
    <w:rsid w:val="096F700A"/>
    <w:rsid w:val="09792EC6"/>
    <w:rsid w:val="097A053C"/>
    <w:rsid w:val="097B5AE1"/>
    <w:rsid w:val="097F302E"/>
    <w:rsid w:val="09840931"/>
    <w:rsid w:val="09841A3D"/>
    <w:rsid w:val="09863185"/>
    <w:rsid w:val="098D0F37"/>
    <w:rsid w:val="099043BD"/>
    <w:rsid w:val="099707EC"/>
    <w:rsid w:val="099B341A"/>
    <w:rsid w:val="099C0F5A"/>
    <w:rsid w:val="099F0FF2"/>
    <w:rsid w:val="099F15FB"/>
    <w:rsid w:val="09A91F55"/>
    <w:rsid w:val="09B11DFD"/>
    <w:rsid w:val="09B163A2"/>
    <w:rsid w:val="09B3182C"/>
    <w:rsid w:val="09B319C2"/>
    <w:rsid w:val="09CF789F"/>
    <w:rsid w:val="09D3166B"/>
    <w:rsid w:val="09D36534"/>
    <w:rsid w:val="09D87E46"/>
    <w:rsid w:val="09DB32AE"/>
    <w:rsid w:val="09DE390C"/>
    <w:rsid w:val="09E30935"/>
    <w:rsid w:val="09E665D9"/>
    <w:rsid w:val="09E86E38"/>
    <w:rsid w:val="09EE6779"/>
    <w:rsid w:val="09F42E49"/>
    <w:rsid w:val="09FC669A"/>
    <w:rsid w:val="0A034544"/>
    <w:rsid w:val="0A037015"/>
    <w:rsid w:val="0A0533C5"/>
    <w:rsid w:val="0A122908"/>
    <w:rsid w:val="0A1C44EF"/>
    <w:rsid w:val="0A1C7E75"/>
    <w:rsid w:val="0A201058"/>
    <w:rsid w:val="0A220FC6"/>
    <w:rsid w:val="0A227CF0"/>
    <w:rsid w:val="0A2B44F0"/>
    <w:rsid w:val="0A2D29BE"/>
    <w:rsid w:val="0A30104B"/>
    <w:rsid w:val="0A35731D"/>
    <w:rsid w:val="0A3B0220"/>
    <w:rsid w:val="0A3C62C9"/>
    <w:rsid w:val="0A41039C"/>
    <w:rsid w:val="0A4D2D74"/>
    <w:rsid w:val="0A50749A"/>
    <w:rsid w:val="0A560821"/>
    <w:rsid w:val="0A58780A"/>
    <w:rsid w:val="0A593E1D"/>
    <w:rsid w:val="0A5C4D26"/>
    <w:rsid w:val="0A6C1126"/>
    <w:rsid w:val="0A6F655E"/>
    <w:rsid w:val="0A730398"/>
    <w:rsid w:val="0A79037C"/>
    <w:rsid w:val="0A7D2FFE"/>
    <w:rsid w:val="0A7F5969"/>
    <w:rsid w:val="0A925D75"/>
    <w:rsid w:val="0A94392F"/>
    <w:rsid w:val="0A9A6768"/>
    <w:rsid w:val="0A9B1008"/>
    <w:rsid w:val="0A9E1E23"/>
    <w:rsid w:val="0AA83374"/>
    <w:rsid w:val="0AAA1B76"/>
    <w:rsid w:val="0AAB5D9E"/>
    <w:rsid w:val="0AAD262C"/>
    <w:rsid w:val="0AAF0FA7"/>
    <w:rsid w:val="0AB360F8"/>
    <w:rsid w:val="0AB7139F"/>
    <w:rsid w:val="0AB83778"/>
    <w:rsid w:val="0ABB1836"/>
    <w:rsid w:val="0ABF22FC"/>
    <w:rsid w:val="0AC40E9C"/>
    <w:rsid w:val="0AC91D08"/>
    <w:rsid w:val="0ACA637D"/>
    <w:rsid w:val="0ACB608E"/>
    <w:rsid w:val="0AD66E99"/>
    <w:rsid w:val="0AE21FFE"/>
    <w:rsid w:val="0AF03E93"/>
    <w:rsid w:val="0AF04CF2"/>
    <w:rsid w:val="0AF46627"/>
    <w:rsid w:val="0AF5007B"/>
    <w:rsid w:val="0AFF775E"/>
    <w:rsid w:val="0B0205A7"/>
    <w:rsid w:val="0B0306D1"/>
    <w:rsid w:val="0B045423"/>
    <w:rsid w:val="0B060474"/>
    <w:rsid w:val="0B064456"/>
    <w:rsid w:val="0B0D6B62"/>
    <w:rsid w:val="0B0F4C0C"/>
    <w:rsid w:val="0B110DBE"/>
    <w:rsid w:val="0B2215BE"/>
    <w:rsid w:val="0B234753"/>
    <w:rsid w:val="0B260AB4"/>
    <w:rsid w:val="0B292501"/>
    <w:rsid w:val="0B302F93"/>
    <w:rsid w:val="0B362E1A"/>
    <w:rsid w:val="0B3821E8"/>
    <w:rsid w:val="0B3B197E"/>
    <w:rsid w:val="0B4042BD"/>
    <w:rsid w:val="0B471EB4"/>
    <w:rsid w:val="0B4A1992"/>
    <w:rsid w:val="0B4F6249"/>
    <w:rsid w:val="0B56703D"/>
    <w:rsid w:val="0B5D61AB"/>
    <w:rsid w:val="0B6112A6"/>
    <w:rsid w:val="0B635C5C"/>
    <w:rsid w:val="0B6E6D25"/>
    <w:rsid w:val="0B705D57"/>
    <w:rsid w:val="0B772475"/>
    <w:rsid w:val="0B773FB5"/>
    <w:rsid w:val="0B7D0D27"/>
    <w:rsid w:val="0B7D1348"/>
    <w:rsid w:val="0B834226"/>
    <w:rsid w:val="0B990D37"/>
    <w:rsid w:val="0B9965B6"/>
    <w:rsid w:val="0B9C30A0"/>
    <w:rsid w:val="0B9F5CBE"/>
    <w:rsid w:val="0BA27B9D"/>
    <w:rsid w:val="0BA35118"/>
    <w:rsid w:val="0BAA25FA"/>
    <w:rsid w:val="0BB00EED"/>
    <w:rsid w:val="0BB54AC6"/>
    <w:rsid w:val="0BC3108A"/>
    <w:rsid w:val="0BC41F7D"/>
    <w:rsid w:val="0BD17FAC"/>
    <w:rsid w:val="0BD413AE"/>
    <w:rsid w:val="0BD83696"/>
    <w:rsid w:val="0BDC5211"/>
    <w:rsid w:val="0BDC785F"/>
    <w:rsid w:val="0BDE63A8"/>
    <w:rsid w:val="0BE01739"/>
    <w:rsid w:val="0BEC7A61"/>
    <w:rsid w:val="0BF3670D"/>
    <w:rsid w:val="0BF63564"/>
    <w:rsid w:val="0C0264D0"/>
    <w:rsid w:val="0C06432C"/>
    <w:rsid w:val="0C0B511E"/>
    <w:rsid w:val="0C0C1C49"/>
    <w:rsid w:val="0C100D3A"/>
    <w:rsid w:val="0C19697A"/>
    <w:rsid w:val="0C1A3FE6"/>
    <w:rsid w:val="0C1D017D"/>
    <w:rsid w:val="0C256E74"/>
    <w:rsid w:val="0C264BA8"/>
    <w:rsid w:val="0C2A1A7E"/>
    <w:rsid w:val="0C2C2F15"/>
    <w:rsid w:val="0C321411"/>
    <w:rsid w:val="0C34231C"/>
    <w:rsid w:val="0C395A3A"/>
    <w:rsid w:val="0C3A3C1C"/>
    <w:rsid w:val="0C3D0D8D"/>
    <w:rsid w:val="0C420140"/>
    <w:rsid w:val="0C464454"/>
    <w:rsid w:val="0C4F425C"/>
    <w:rsid w:val="0C56048A"/>
    <w:rsid w:val="0C5A56F0"/>
    <w:rsid w:val="0C5B422C"/>
    <w:rsid w:val="0C663EC0"/>
    <w:rsid w:val="0C6A2FBA"/>
    <w:rsid w:val="0C7D354D"/>
    <w:rsid w:val="0C812756"/>
    <w:rsid w:val="0C8367D0"/>
    <w:rsid w:val="0C8808CA"/>
    <w:rsid w:val="0C927B6C"/>
    <w:rsid w:val="0C93043A"/>
    <w:rsid w:val="0C9309C6"/>
    <w:rsid w:val="0C9478BA"/>
    <w:rsid w:val="0C952A1D"/>
    <w:rsid w:val="0C9907F8"/>
    <w:rsid w:val="0C9C2D78"/>
    <w:rsid w:val="0CA17DF3"/>
    <w:rsid w:val="0CA21668"/>
    <w:rsid w:val="0CA4534D"/>
    <w:rsid w:val="0CA77F84"/>
    <w:rsid w:val="0CAE404F"/>
    <w:rsid w:val="0CAE5F07"/>
    <w:rsid w:val="0CB039C8"/>
    <w:rsid w:val="0CB0794B"/>
    <w:rsid w:val="0CBD47C0"/>
    <w:rsid w:val="0CC271C7"/>
    <w:rsid w:val="0CCC3B49"/>
    <w:rsid w:val="0CCF2C24"/>
    <w:rsid w:val="0CD21DA1"/>
    <w:rsid w:val="0CD251B1"/>
    <w:rsid w:val="0CD5234D"/>
    <w:rsid w:val="0CD97FE0"/>
    <w:rsid w:val="0CDE007B"/>
    <w:rsid w:val="0CDE0E98"/>
    <w:rsid w:val="0CDF561A"/>
    <w:rsid w:val="0CDF5B0F"/>
    <w:rsid w:val="0CE06156"/>
    <w:rsid w:val="0CF33A28"/>
    <w:rsid w:val="0CF70698"/>
    <w:rsid w:val="0CF85694"/>
    <w:rsid w:val="0CFA1C54"/>
    <w:rsid w:val="0D0905FC"/>
    <w:rsid w:val="0D0B3C63"/>
    <w:rsid w:val="0D0F31B9"/>
    <w:rsid w:val="0D173C22"/>
    <w:rsid w:val="0D1B5AC4"/>
    <w:rsid w:val="0D227D73"/>
    <w:rsid w:val="0D2602B5"/>
    <w:rsid w:val="0D295207"/>
    <w:rsid w:val="0D383490"/>
    <w:rsid w:val="0D3E76E7"/>
    <w:rsid w:val="0D415880"/>
    <w:rsid w:val="0D4473C7"/>
    <w:rsid w:val="0D493377"/>
    <w:rsid w:val="0D4F0429"/>
    <w:rsid w:val="0D513BCE"/>
    <w:rsid w:val="0D5C068A"/>
    <w:rsid w:val="0D60318E"/>
    <w:rsid w:val="0D605E44"/>
    <w:rsid w:val="0D63258F"/>
    <w:rsid w:val="0D64478B"/>
    <w:rsid w:val="0D655C66"/>
    <w:rsid w:val="0D691AC3"/>
    <w:rsid w:val="0D6B0FC9"/>
    <w:rsid w:val="0D7023CB"/>
    <w:rsid w:val="0D751031"/>
    <w:rsid w:val="0D753015"/>
    <w:rsid w:val="0D7C39EF"/>
    <w:rsid w:val="0D7E3094"/>
    <w:rsid w:val="0D874535"/>
    <w:rsid w:val="0D8B1F8E"/>
    <w:rsid w:val="0D994E5E"/>
    <w:rsid w:val="0D9E17C2"/>
    <w:rsid w:val="0DA216E8"/>
    <w:rsid w:val="0DA44394"/>
    <w:rsid w:val="0DA44536"/>
    <w:rsid w:val="0DA635B6"/>
    <w:rsid w:val="0DB0173C"/>
    <w:rsid w:val="0DB43CDB"/>
    <w:rsid w:val="0DB9468E"/>
    <w:rsid w:val="0DBB24C5"/>
    <w:rsid w:val="0DBD566E"/>
    <w:rsid w:val="0DC11E39"/>
    <w:rsid w:val="0DCC19AF"/>
    <w:rsid w:val="0DCF3A2F"/>
    <w:rsid w:val="0DD37C34"/>
    <w:rsid w:val="0DD41227"/>
    <w:rsid w:val="0DD62295"/>
    <w:rsid w:val="0DD960CB"/>
    <w:rsid w:val="0DDB55EF"/>
    <w:rsid w:val="0DDE7B83"/>
    <w:rsid w:val="0DE93921"/>
    <w:rsid w:val="0DEB2CCA"/>
    <w:rsid w:val="0DF04608"/>
    <w:rsid w:val="0E027DC7"/>
    <w:rsid w:val="0E045D14"/>
    <w:rsid w:val="0E056CF9"/>
    <w:rsid w:val="0E070659"/>
    <w:rsid w:val="0E103C41"/>
    <w:rsid w:val="0E1A77DA"/>
    <w:rsid w:val="0E204E45"/>
    <w:rsid w:val="0E212B87"/>
    <w:rsid w:val="0E291D45"/>
    <w:rsid w:val="0E2C7FC6"/>
    <w:rsid w:val="0E2E234B"/>
    <w:rsid w:val="0E33724E"/>
    <w:rsid w:val="0E357D91"/>
    <w:rsid w:val="0E3B1472"/>
    <w:rsid w:val="0E3D60BC"/>
    <w:rsid w:val="0E490CDA"/>
    <w:rsid w:val="0E512C9E"/>
    <w:rsid w:val="0E53503B"/>
    <w:rsid w:val="0E55492E"/>
    <w:rsid w:val="0E5860F8"/>
    <w:rsid w:val="0E5D135A"/>
    <w:rsid w:val="0E5D25FE"/>
    <w:rsid w:val="0E625DC0"/>
    <w:rsid w:val="0E657B9F"/>
    <w:rsid w:val="0E7464B1"/>
    <w:rsid w:val="0E794BF5"/>
    <w:rsid w:val="0E7C0D95"/>
    <w:rsid w:val="0E7F69CA"/>
    <w:rsid w:val="0E8170B7"/>
    <w:rsid w:val="0E8440DB"/>
    <w:rsid w:val="0E8A459F"/>
    <w:rsid w:val="0E8A671A"/>
    <w:rsid w:val="0E8C3C40"/>
    <w:rsid w:val="0E902A73"/>
    <w:rsid w:val="0E92264B"/>
    <w:rsid w:val="0E9232DC"/>
    <w:rsid w:val="0E970B1C"/>
    <w:rsid w:val="0E9D216B"/>
    <w:rsid w:val="0E9E3492"/>
    <w:rsid w:val="0EA327D6"/>
    <w:rsid w:val="0EAA0D63"/>
    <w:rsid w:val="0EAD1929"/>
    <w:rsid w:val="0EBB7A15"/>
    <w:rsid w:val="0EBD548A"/>
    <w:rsid w:val="0EBF413A"/>
    <w:rsid w:val="0EC2448C"/>
    <w:rsid w:val="0EC75984"/>
    <w:rsid w:val="0EC75AE5"/>
    <w:rsid w:val="0ECA330A"/>
    <w:rsid w:val="0ECC09B7"/>
    <w:rsid w:val="0ECD74E4"/>
    <w:rsid w:val="0ECE77B2"/>
    <w:rsid w:val="0ECF56FC"/>
    <w:rsid w:val="0ED04C37"/>
    <w:rsid w:val="0ED40393"/>
    <w:rsid w:val="0EDB4F0C"/>
    <w:rsid w:val="0EE2446E"/>
    <w:rsid w:val="0EE26A24"/>
    <w:rsid w:val="0EE85EDA"/>
    <w:rsid w:val="0EEF3E13"/>
    <w:rsid w:val="0EF22C5D"/>
    <w:rsid w:val="0EF63509"/>
    <w:rsid w:val="0EF8320D"/>
    <w:rsid w:val="0EFB60FE"/>
    <w:rsid w:val="0EFE1FD6"/>
    <w:rsid w:val="0F070471"/>
    <w:rsid w:val="0F08076B"/>
    <w:rsid w:val="0F0B3E31"/>
    <w:rsid w:val="0F0D4A81"/>
    <w:rsid w:val="0F0D7129"/>
    <w:rsid w:val="0F163F36"/>
    <w:rsid w:val="0F220136"/>
    <w:rsid w:val="0F2554E9"/>
    <w:rsid w:val="0F27544D"/>
    <w:rsid w:val="0F2955E8"/>
    <w:rsid w:val="0F2A6E51"/>
    <w:rsid w:val="0F2F5BEA"/>
    <w:rsid w:val="0F322C26"/>
    <w:rsid w:val="0F413883"/>
    <w:rsid w:val="0F4154A1"/>
    <w:rsid w:val="0F42472E"/>
    <w:rsid w:val="0F4A18AF"/>
    <w:rsid w:val="0F4A699F"/>
    <w:rsid w:val="0F4B26B7"/>
    <w:rsid w:val="0F4E2287"/>
    <w:rsid w:val="0F511806"/>
    <w:rsid w:val="0F5D488C"/>
    <w:rsid w:val="0F634FAD"/>
    <w:rsid w:val="0F6B17DB"/>
    <w:rsid w:val="0F6D6FBD"/>
    <w:rsid w:val="0F6F0BE5"/>
    <w:rsid w:val="0F715138"/>
    <w:rsid w:val="0F722666"/>
    <w:rsid w:val="0F757F3E"/>
    <w:rsid w:val="0F760CD1"/>
    <w:rsid w:val="0F7F6561"/>
    <w:rsid w:val="0F80428D"/>
    <w:rsid w:val="0F8A7116"/>
    <w:rsid w:val="0F8D6D0E"/>
    <w:rsid w:val="0F95694E"/>
    <w:rsid w:val="0F990D91"/>
    <w:rsid w:val="0F9C7C0E"/>
    <w:rsid w:val="0F9D301B"/>
    <w:rsid w:val="0FAB2D45"/>
    <w:rsid w:val="0FB51EA5"/>
    <w:rsid w:val="0FB64C27"/>
    <w:rsid w:val="0FB66383"/>
    <w:rsid w:val="0FBF1C52"/>
    <w:rsid w:val="0FC16A9F"/>
    <w:rsid w:val="0FCA6E24"/>
    <w:rsid w:val="0FD01CA9"/>
    <w:rsid w:val="0FD976E5"/>
    <w:rsid w:val="0FDC1B8D"/>
    <w:rsid w:val="0FDE6741"/>
    <w:rsid w:val="0FE01E5F"/>
    <w:rsid w:val="0FE9791C"/>
    <w:rsid w:val="0FEA4049"/>
    <w:rsid w:val="0FF859E5"/>
    <w:rsid w:val="0FFE62A3"/>
    <w:rsid w:val="0FFF5B62"/>
    <w:rsid w:val="10015940"/>
    <w:rsid w:val="100553C3"/>
    <w:rsid w:val="100A310D"/>
    <w:rsid w:val="101C7495"/>
    <w:rsid w:val="101D453F"/>
    <w:rsid w:val="102A0ED4"/>
    <w:rsid w:val="102C2BA1"/>
    <w:rsid w:val="10412970"/>
    <w:rsid w:val="1046584D"/>
    <w:rsid w:val="104C61A4"/>
    <w:rsid w:val="104D72C8"/>
    <w:rsid w:val="10504885"/>
    <w:rsid w:val="105558C1"/>
    <w:rsid w:val="105D76F5"/>
    <w:rsid w:val="105E05F4"/>
    <w:rsid w:val="1063216B"/>
    <w:rsid w:val="10667758"/>
    <w:rsid w:val="10692058"/>
    <w:rsid w:val="106E6422"/>
    <w:rsid w:val="106F1CD9"/>
    <w:rsid w:val="10714310"/>
    <w:rsid w:val="10715B60"/>
    <w:rsid w:val="10755153"/>
    <w:rsid w:val="107558FB"/>
    <w:rsid w:val="10785789"/>
    <w:rsid w:val="107F0193"/>
    <w:rsid w:val="107F0739"/>
    <w:rsid w:val="108143D4"/>
    <w:rsid w:val="10816687"/>
    <w:rsid w:val="10911361"/>
    <w:rsid w:val="109D135F"/>
    <w:rsid w:val="109D6F6E"/>
    <w:rsid w:val="109F031A"/>
    <w:rsid w:val="10A46B4B"/>
    <w:rsid w:val="10B63162"/>
    <w:rsid w:val="10B74EFC"/>
    <w:rsid w:val="10C14365"/>
    <w:rsid w:val="10C16801"/>
    <w:rsid w:val="10C30A1B"/>
    <w:rsid w:val="10C355FE"/>
    <w:rsid w:val="10C42462"/>
    <w:rsid w:val="10C62667"/>
    <w:rsid w:val="10CB65C6"/>
    <w:rsid w:val="10CC000C"/>
    <w:rsid w:val="10CC4035"/>
    <w:rsid w:val="10CD5B2A"/>
    <w:rsid w:val="10CF709B"/>
    <w:rsid w:val="10D1746C"/>
    <w:rsid w:val="10D44A85"/>
    <w:rsid w:val="10D652BE"/>
    <w:rsid w:val="10EC7393"/>
    <w:rsid w:val="10ED1761"/>
    <w:rsid w:val="10EE3716"/>
    <w:rsid w:val="10F16C0E"/>
    <w:rsid w:val="10FA28EF"/>
    <w:rsid w:val="10FF649E"/>
    <w:rsid w:val="11000148"/>
    <w:rsid w:val="11063813"/>
    <w:rsid w:val="110957EB"/>
    <w:rsid w:val="11121FBB"/>
    <w:rsid w:val="11151DD9"/>
    <w:rsid w:val="112430C1"/>
    <w:rsid w:val="112B005E"/>
    <w:rsid w:val="11317099"/>
    <w:rsid w:val="113177BE"/>
    <w:rsid w:val="11367BD8"/>
    <w:rsid w:val="11375A76"/>
    <w:rsid w:val="11395394"/>
    <w:rsid w:val="114B566D"/>
    <w:rsid w:val="114D289D"/>
    <w:rsid w:val="11500F56"/>
    <w:rsid w:val="11564F7B"/>
    <w:rsid w:val="11595344"/>
    <w:rsid w:val="116008E6"/>
    <w:rsid w:val="11641635"/>
    <w:rsid w:val="11654477"/>
    <w:rsid w:val="11657DA3"/>
    <w:rsid w:val="116C793E"/>
    <w:rsid w:val="116E046D"/>
    <w:rsid w:val="116E5C0B"/>
    <w:rsid w:val="11711DA7"/>
    <w:rsid w:val="1171467D"/>
    <w:rsid w:val="11752DF3"/>
    <w:rsid w:val="11781085"/>
    <w:rsid w:val="117B7D1B"/>
    <w:rsid w:val="117D566B"/>
    <w:rsid w:val="117D5979"/>
    <w:rsid w:val="118514B9"/>
    <w:rsid w:val="11856253"/>
    <w:rsid w:val="11952FC1"/>
    <w:rsid w:val="11953A80"/>
    <w:rsid w:val="119B7940"/>
    <w:rsid w:val="119C7632"/>
    <w:rsid w:val="11A026FA"/>
    <w:rsid w:val="11AC41CC"/>
    <w:rsid w:val="11AF47F7"/>
    <w:rsid w:val="11B22193"/>
    <w:rsid w:val="11B51498"/>
    <w:rsid w:val="11BB1497"/>
    <w:rsid w:val="11BC2982"/>
    <w:rsid w:val="11BF6272"/>
    <w:rsid w:val="11C720BB"/>
    <w:rsid w:val="11D7055D"/>
    <w:rsid w:val="11DC0BA8"/>
    <w:rsid w:val="11DF7698"/>
    <w:rsid w:val="11E025DF"/>
    <w:rsid w:val="11E94B89"/>
    <w:rsid w:val="11EC687B"/>
    <w:rsid w:val="11ED705E"/>
    <w:rsid w:val="11F21905"/>
    <w:rsid w:val="11F2546F"/>
    <w:rsid w:val="11F7138A"/>
    <w:rsid w:val="11FA3E34"/>
    <w:rsid w:val="11FC5121"/>
    <w:rsid w:val="11FD0D5C"/>
    <w:rsid w:val="11FF03D2"/>
    <w:rsid w:val="1200218D"/>
    <w:rsid w:val="120C3C75"/>
    <w:rsid w:val="12141F75"/>
    <w:rsid w:val="121767BB"/>
    <w:rsid w:val="12201897"/>
    <w:rsid w:val="122111B0"/>
    <w:rsid w:val="122D4EE9"/>
    <w:rsid w:val="12304463"/>
    <w:rsid w:val="1230515F"/>
    <w:rsid w:val="123A7690"/>
    <w:rsid w:val="123B1007"/>
    <w:rsid w:val="12456C5F"/>
    <w:rsid w:val="125D38C2"/>
    <w:rsid w:val="12663BB1"/>
    <w:rsid w:val="126807D8"/>
    <w:rsid w:val="126D4463"/>
    <w:rsid w:val="12712E13"/>
    <w:rsid w:val="1273485B"/>
    <w:rsid w:val="12737DCF"/>
    <w:rsid w:val="12754C9B"/>
    <w:rsid w:val="12782223"/>
    <w:rsid w:val="12807FDA"/>
    <w:rsid w:val="1288037B"/>
    <w:rsid w:val="128A7F33"/>
    <w:rsid w:val="1292020E"/>
    <w:rsid w:val="129B0EFC"/>
    <w:rsid w:val="129F105E"/>
    <w:rsid w:val="12A04F1C"/>
    <w:rsid w:val="12A06FC5"/>
    <w:rsid w:val="12A524F5"/>
    <w:rsid w:val="12AB0027"/>
    <w:rsid w:val="12AB253E"/>
    <w:rsid w:val="12AB6C26"/>
    <w:rsid w:val="12B1787A"/>
    <w:rsid w:val="12B21B57"/>
    <w:rsid w:val="12B711C6"/>
    <w:rsid w:val="12B85185"/>
    <w:rsid w:val="12C20165"/>
    <w:rsid w:val="12C43B61"/>
    <w:rsid w:val="12C85BCC"/>
    <w:rsid w:val="12D00348"/>
    <w:rsid w:val="12D230B7"/>
    <w:rsid w:val="12D63F86"/>
    <w:rsid w:val="12DA1E7F"/>
    <w:rsid w:val="12DB668A"/>
    <w:rsid w:val="12DF57F0"/>
    <w:rsid w:val="12E1383F"/>
    <w:rsid w:val="12E52F80"/>
    <w:rsid w:val="12EA529A"/>
    <w:rsid w:val="12EA6DE7"/>
    <w:rsid w:val="12EC1110"/>
    <w:rsid w:val="12ED50E3"/>
    <w:rsid w:val="12F01ABE"/>
    <w:rsid w:val="12F4275C"/>
    <w:rsid w:val="12F63E04"/>
    <w:rsid w:val="12FF1E31"/>
    <w:rsid w:val="13070A9E"/>
    <w:rsid w:val="130A50ED"/>
    <w:rsid w:val="130C05FE"/>
    <w:rsid w:val="130F6D05"/>
    <w:rsid w:val="13107949"/>
    <w:rsid w:val="13152B2E"/>
    <w:rsid w:val="131A513F"/>
    <w:rsid w:val="131F5624"/>
    <w:rsid w:val="132D299B"/>
    <w:rsid w:val="13303BC0"/>
    <w:rsid w:val="1332007B"/>
    <w:rsid w:val="13356603"/>
    <w:rsid w:val="13375C07"/>
    <w:rsid w:val="13376420"/>
    <w:rsid w:val="133770B6"/>
    <w:rsid w:val="133A56B1"/>
    <w:rsid w:val="133B191D"/>
    <w:rsid w:val="134121A9"/>
    <w:rsid w:val="13414B05"/>
    <w:rsid w:val="134173C6"/>
    <w:rsid w:val="134951E2"/>
    <w:rsid w:val="134F6D1E"/>
    <w:rsid w:val="13553366"/>
    <w:rsid w:val="13590EE4"/>
    <w:rsid w:val="13597E89"/>
    <w:rsid w:val="136572B2"/>
    <w:rsid w:val="136657FE"/>
    <w:rsid w:val="136966A6"/>
    <w:rsid w:val="136B4745"/>
    <w:rsid w:val="13733E78"/>
    <w:rsid w:val="13752E99"/>
    <w:rsid w:val="1377092E"/>
    <w:rsid w:val="13775B6E"/>
    <w:rsid w:val="13885575"/>
    <w:rsid w:val="138C6A1A"/>
    <w:rsid w:val="139A498D"/>
    <w:rsid w:val="139A6AD0"/>
    <w:rsid w:val="139F5882"/>
    <w:rsid w:val="13A43BFC"/>
    <w:rsid w:val="13A91861"/>
    <w:rsid w:val="13A971DD"/>
    <w:rsid w:val="13AE1FE8"/>
    <w:rsid w:val="13B07F8B"/>
    <w:rsid w:val="13B96C64"/>
    <w:rsid w:val="13BE79A0"/>
    <w:rsid w:val="13BF6908"/>
    <w:rsid w:val="13C027E2"/>
    <w:rsid w:val="13C04179"/>
    <w:rsid w:val="13C546FF"/>
    <w:rsid w:val="13C819A4"/>
    <w:rsid w:val="13CE390F"/>
    <w:rsid w:val="13D00172"/>
    <w:rsid w:val="13D81A80"/>
    <w:rsid w:val="13DB79D4"/>
    <w:rsid w:val="13E22874"/>
    <w:rsid w:val="13E238A6"/>
    <w:rsid w:val="13F21E40"/>
    <w:rsid w:val="13F52CD4"/>
    <w:rsid w:val="13FE715F"/>
    <w:rsid w:val="14004927"/>
    <w:rsid w:val="14011DDA"/>
    <w:rsid w:val="140238CC"/>
    <w:rsid w:val="14054591"/>
    <w:rsid w:val="14063FAE"/>
    <w:rsid w:val="1407767F"/>
    <w:rsid w:val="140A3FFC"/>
    <w:rsid w:val="140B031B"/>
    <w:rsid w:val="14100CCD"/>
    <w:rsid w:val="14122F3C"/>
    <w:rsid w:val="141312F1"/>
    <w:rsid w:val="141437F2"/>
    <w:rsid w:val="141521D0"/>
    <w:rsid w:val="141734D9"/>
    <w:rsid w:val="14186008"/>
    <w:rsid w:val="141A431C"/>
    <w:rsid w:val="141B04A2"/>
    <w:rsid w:val="14231862"/>
    <w:rsid w:val="14267723"/>
    <w:rsid w:val="14272DDB"/>
    <w:rsid w:val="14273B91"/>
    <w:rsid w:val="142958F7"/>
    <w:rsid w:val="142A0DF4"/>
    <w:rsid w:val="143244F5"/>
    <w:rsid w:val="143B2CEB"/>
    <w:rsid w:val="143E70A2"/>
    <w:rsid w:val="14423BFD"/>
    <w:rsid w:val="14424DA8"/>
    <w:rsid w:val="14434377"/>
    <w:rsid w:val="14455DB6"/>
    <w:rsid w:val="14472E9D"/>
    <w:rsid w:val="14485A79"/>
    <w:rsid w:val="14497241"/>
    <w:rsid w:val="144A26AA"/>
    <w:rsid w:val="14535D99"/>
    <w:rsid w:val="145739C0"/>
    <w:rsid w:val="1457645A"/>
    <w:rsid w:val="145A4A79"/>
    <w:rsid w:val="145B3F84"/>
    <w:rsid w:val="145C5D2F"/>
    <w:rsid w:val="145E5CF9"/>
    <w:rsid w:val="145E712E"/>
    <w:rsid w:val="1463002D"/>
    <w:rsid w:val="14631D67"/>
    <w:rsid w:val="14645E7E"/>
    <w:rsid w:val="14650236"/>
    <w:rsid w:val="1465166C"/>
    <w:rsid w:val="1465721D"/>
    <w:rsid w:val="146A5B9C"/>
    <w:rsid w:val="146F7D79"/>
    <w:rsid w:val="14752B1F"/>
    <w:rsid w:val="14784E5B"/>
    <w:rsid w:val="14792913"/>
    <w:rsid w:val="147B7280"/>
    <w:rsid w:val="14817667"/>
    <w:rsid w:val="148A0738"/>
    <w:rsid w:val="14963B37"/>
    <w:rsid w:val="149A0BDF"/>
    <w:rsid w:val="149E6327"/>
    <w:rsid w:val="149F479B"/>
    <w:rsid w:val="14A03D60"/>
    <w:rsid w:val="14AA1D5D"/>
    <w:rsid w:val="14AD3AEA"/>
    <w:rsid w:val="14B109A9"/>
    <w:rsid w:val="14B242FC"/>
    <w:rsid w:val="14B26985"/>
    <w:rsid w:val="14B614CB"/>
    <w:rsid w:val="14BF36B9"/>
    <w:rsid w:val="14C252D9"/>
    <w:rsid w:val="14C907CC"/>
    <w:rsid w:val="14CD19AE"/>
    <w:rsid w:val="14CE7816"/>
    <w:rsid w:val="14D2772A"/>
    <w:rsid w:val="14D46AFE"/>
    <w:rsid w:val="14D81F94"/>
    <w:rsid w:val="14DA16F9"/>
    <w:rsid w:val="14DE6390"/>
    <w:rsid w:val="14E82CC7"/>
    <w:rsid w:val="14E90714"/>
    <w:rsid w:val="14F4065D"/>
    <w:rsid w:val="14F836CB"/>
    <w:rsid w:val="14F85F5E"/>
    <w:rsid w:val="14FB186F"/>
    <w:rsid w:val="14FE1BF0"/>
    <w:rsid w:val="14FF73E5"/>
    <w:rsid w:val="1508279B"/>
    <w:rsid w:val="150B2710"/>
    <w:rsid w:val="150C0CDF"/>
    <w:rsid w:val="150D0C58"/>
    <w:rsid w:val="15167ED9"/>
    <w:rsid w:val="151A6358"/>
    <w:rsid w:val="15227993"/>
    <w:rsid w:val="15244D0E"/>
    <w:rsid w:val="1527011A"/>
    <w:rsid w:val="15287CA8"/>
    <w:rsid w:val="15294501"/>
    <w:rsid w:val="15310631"/>
    <w:rsid w:val="153A1545"/>
    <w:rsid w:val="153B0677"/>
    <w:rsid w:val="153D6CEC"/>
    <w:rsid w:val="153E5773"/>
    <w:rsid w:val="15466B88"/>
    <w:rsid w:val="1548103E"/>
    <w:rsid w:val="15520103"/>
    <w:rsid w:val="155B1810"/>
    <w:rsid w:val="15633091"/>
    <w:rsid w:val="15687455"/>
    <w:rsid w:val="156C476D"/>
    <w:rsid w:val="156E4C42"/>
    <w:rsid w:val="156E71E4"/>
    <w:rsid w:val="157302EB"/>
    <w:rsid w:val="15801E9E"/>
    <w:rsid w:val="158B2F61"/>
    <w:rsid w:val="158C1208"/>
    <w:rsid w:val="159F473C"/>
    <w:rsid w:val="15A45A29"/>
    <w:rsid w:val="15A56B02"/>
    <w:rsid w:val="15AC664F"/>
    <w:rsid w:val="15B40243"/>
    <w:rsid w:val="15B57C06"/>
    <w:rsid w:val="15B90FE5"/>
    <w:rsid w:val="15C31D3C"/>
    <w:rsid w:val="15D61F89"/>
    <w:rsid w:val="15D713D9"/>
    <w:rsid w:val="15D84669"/>
    <w:rsid w:val="15DD5EFE"/>
    <w:rsid w:val="15E21649"/>
    <w:rsid w:val="15E24440"/>
    <w:rsid w:val="15F0150C"/>
    <w:rsid w:val="15F21605"/>
    <w:rsid w:val="15FD1CBF"/>
    <w:rsid w:val="160163A7"/>
    <w:rsid w:val="16071DDD"/>
    <w:rsid w:val="160A70BA"/>
    <w:rsid w:val="160E540B"/>
    <w:rsid w:val="160F69C8"/>
    <w:rsid w:val="161338F8"/>
    <w:rsid w:val="16246ABE"/>
    <w:rsid w:val="16291F44"/>
    <w:rsid w:val="162A466F"/>
    <w:rsid w:val="162C42BE"/>
    <w:rsid w:val="16324184"/>
    <w:rsid w:val="16333151"/>
    <w:rsid w:val="16373015"/>
    <w:rsid w:val="1639202D"/>
    <w:rsid w:val="163C441F"/>
    <w:rsid w:val="163D4409"/>
    <w:rsid w:val="16406FBF"/>
    <w:rsid w:val="1647162C"/>
    <w:rsid w:val="16473B57"/>
    <w:rsid w:val="164A435F"/>
    <w:rsid w:val="164B389A"/>
    <w:rsid w:val="164C3A2D"/>
    <w:rsid w:val="16510821"/>
    <w:rsid w:val="16541DED"/>
    <w:rsid w:val="16565EE2"/>
    <w:rsid w:val="1657113D"/>
    <w:rsid w:val="165A6308"/>
    <w:rsid w:val="165D4053"/>
    <w:rsid w:val="166304D4"/>
    <w:rsid w:val="166544C1"/>
    <w:rsid w:val="16711485"/>
    <w:rsid w:val="167B60A0"/>
    <w:rsid w:val="167C292F"/>
    <w:rsid w:val="167C7294"/>
    <w:rsid w:val="168729B8"/>
    <w:rsid w:val="168978D3"/>
    <w:rsid w:val="168D0A56"/>
    <w:rsid w:val="168D3E39"/>
    <w:rsid w:val="16937868"/>
    <w:rsid w:val="169758F7"/>
    <w:rsid w:val="169E092A"/>
    <w:rsid w:val="16A51E13"/>
    <w:rsid w:val="16A958D3"/>
    <w:rsid w:val="16AB0C4D"/>
    <w:rsid w:val="16AB1CBE"/>
    <w:rsid w:val="16B01798"/>
    <w:rsid w:val="16B77543"/>
    <w:rsid w:val="16C23E5A"/>
    <w:rsid w:val="16C33F6F"/>
    <w:rsid w:val="16C53E24"/>
    <w:rsid w:val="16C552AF"/>
    <w:rsid w:val="16C77C42"/>
    <w:rsid w:val="16CA06EE"/>
    <w:rsid w:val="16D10024"/>
    <w:rsid w:val="16DA6D0D"/>
    <w:rsid w:val="16E74C86"/>
    <w:rsid w:val="16EC4D13"/>
    <w:rsid w:val="16F30E5D"/>
    <w:rsid w:val="16F91D35"/>
    <w:rsid w:val="1702216C"/>
    <w:rsid w:val="170F1E87"/>
    <w:rsid w:val="1714037C"/>
    <w:rsid w:val="17143BDE"/>
    <w:rsid w:val="17160AB1"/>
    <w:rsid w:val="1718580C"/>
    <w:rsid w:val="171E45C3"/>
    <w:rsid w:val="1723026F"/>
    <w:rsid w:val="17234D29"/>
    <w:rsid w:val="17237E82"/>
    <w:rsid w:val="1726262B"/>
    <w:rsid w:val="17266626"/>
    <w:rsid w:val="1728656B"/>
    <w:rsid w:val="1735431F"/>
    <w:rsid w:val="17405973"/>
    <w:rsid w:val="17432680"/>
    <w:rsid w:val="17493229"/>
    <w:rsid w:val="174A55B0"/>
    <w:rsid w:val="175170F2"/>
    <w:rsid w:val="1763316D"/>
    <w:rsid w:val="176357EF"/>
    <w:rsid w:val="17645680"/>
    <w:rsid w:val="17694EAD"/>
    <w:rsid w:val="17740C77"/>
    <w:rsid w:val="177D0DDD"/>
    <w:rsid w:val="17827C38"/>
    <w:rsid w:val="17841688"/>
    <w:rsid w:val="1789138A"/>
    <w:rsid w:val="178E1F38"/>
    <w:rsid w:val="1791345F"/>
    <w:rsid w:val="17950711"/>
    <w:rsid w:val="17A01BC5"/>
    <w:rsid w:val="17A758E8"/>
    <w:rsid w:val="17B63299"/>
    <w:rsid w:val="17B86A4D"/>
    <w:rsid w:val="17BB033B"/>
    <w:rsid w:val="17BB2B2E"/>
    <w:rsid w:val="17BC19E4"/>
    <w:rsid w:val="17C57171"/>
    <w:rsid w:val="17C6253C"/>
    <w:rsid w:val="17C72928"/>
    <w:rsid w:val="17C74771"/>
    <w:rsid w:val="17CE32B6"/>
    <w:rsid w:val="17CE4D75"/>
    <w:rsid w:val="17CF58B0"/>
    <w:rsid w:val="17D27FFF"/>
    <w:rsid w:val="17D65CAE"/>
    <w:rsid w:val="17DE5201"/>
    <w:rsid w:val="17E16FED"/>
    <w:rsid w:val="17E21E3B"/>
    <w:rsid w:val="17E54960"/>
    <w:rsid w:val="17EF0A15"/>
    <w:rsid w:val="17F52966"/>
    <w:rsid w:val="17FD16A0"/>
    <w:rsid w:val="18006B3A"/>
    <w:rsid w:val="180C1FFB"/>
    <w:rsid w:val="180D4B3E"/>
    <w:rsid w:val="180F31CE"/>
    <w:rsid w:val="180F3D44"/>
    <w:rsid w:val="181272C0"/>
    <w:rsid w:val="18150AF7"/>
    <w:rsid w:val="18162628"/>
    <w:rsid w:val="18166F83"/>
    <w:rsid w:val="181F2C1A"/>
    <w:rsid w:val="181F5743"/>
    <w:rsid w:val="18281FFD"/>
    <w:rsid w:val="182C70E5"/>
    <w:rsid w:val="183268AE"/>
    <w:rsid w:val="18433BF8"/>
    <w:rsid w:val="18447DEA"/>
    <w:rsid w:val="184C4EAA"/>
    <w:rsid w:val="184F5F88"/>
    <w:rsid w:val="18501775"/>
    <w:rsid w:val="18516E3B"/>
    <w:rsid w:val="18583F31"/>
    <w:rsid w:val="18797D07"/>
    <w:rsid w:val="187D1897"/>
    <w:rsid w:val="18870564"/>
    <w:rsid w:val="188A5E33"/>
    <w:rsid w:val="189F3F32"/>
    <w:rsid w:val="18A14A4C"/>
    <w:rsid w:val="18AC518A"/>
    <w:rsid w:val="18B43ED2"/>
    <w:rsid w:val="18B640BD"/>
    <w:rsid w:val="18BB7799"/>
    <w:rsid w:val="18C31C4E"/>
    <w:rsid w:val="18C35B13"/>
    <w:rsid w:val="18C658B5"/>
    <w:rsid w:val="18D206BB"/>
    <w:rsid w:val="18D651A2"/>
    <w:rsid w:val="18DB1E38"/>
    <w:rsid w:val="18DB60F7"/>
    <w:rsid w:val="18E33E2A"/>
    <w:rsid w:val="18E4518E"/>
    <w:rsid w:val="18E904CB"/>
    <w:rsid w:val="18EC5C96"/>
    <w:rsid w:val="18F24025"/>
    <w:rsid w:val="18F501E4"/>
    <w:rsid w:val="18F700BF"/>
    <w:rsid w:val="18F70235"/>
    <w:rsid w:val="19035BAC"/>
    <w:rsid w:val="19042853"/>
    <w:rsid w:val="19092B31"/>
    <w:rsid w:val="190D22AB"/>
    <w:rsid w:val="1919613D"/>
    <w:rsid w:val="191B4240"/>
    <w:rsid w:val="191D607E"/>
    <w:rsid w:val="191E5500"/>
    <w:rsid w:val="19205014"/>
    <w:rsid w:val="19237971"/>
    <w:rsid w:val="192435D8"/>
    <w:rsid w:val="19265CDF"/>
    <w:rsid w:val="192D2DFA"/>
    <w:rsid w:val="192D4FBF"/>
    <w:rsid w:val="193A21FE"/>
    <w:rsid w:val="193B3A0A"/>
    <w:rsid w:val="193B3DB9"/>
    <w:rsid w:val="193B59BE"/>
    <w:rsid w:val="193C0F4C"/>
    <w:rsid w:val="193D630C"/>
    <w:rsid w:val="19503726"/>
    <w:rsid w:val="19521974"/>
    <w:rsid w:val="19524CE2"/>
    <w:rsid w:val="19535725"/>
    <w:rsid w:val="19544F5C"/>
    <w:rsid w:val="1954645F"/>
    <w:rsid w:val="195635E5"/>
    <w:rsid w:val="195E478F"/>
    <w:rsid w:val="19622E1B"/>
    <w:rsid w:val="197526D8"/>
    <w:rsid w:val="197576B0"/>
    <w:rsid w:val="197B544B"/>
    <w:rsid w:val="197F1961"/>
    <w:rsid w:val="1985321D"/>
    <w:rsid w:val="19896EC6"/>
    <w:rsid w:val="199156C5"/>
    <w:rsid w:val="199D11CB"/>
    <w:rsid w:val="199F3ACA"/>
    <w:rsid w:val="19A11AE2"/>
    <w:rsid w:val="19A5420B"/>
    <w:rsid w:val="19A916F7"/>
    <w:rsid w:val="19B67284"/>
    <w:rsid w:val="19B85D97"/>
    <w:rsid w:val="19B90085"/>
    <w:rsid w:val="19BC60B3"/>
    <w:rsid w:val="19BF3FCE"/>
    <w:rsid w:val="19C37E47"/>
    <w:rsid w:val="19C55FC5"/>
    <w:rsid w:val="19C81A1E"/>
    <w:rsid w:val="19CB29D6"/>
    <w:rsid w:val="19CD39F5"/>
    <w:rsid w:val="19D61C08"/>
    <w:rsid w:val="19D77110"/>
    <w:rsid w:val="19DA045A"/>
    <w:rsid w:val="19E459ED"/>
    <w:rsid w:val="19E90150"/>
    <w:rsid w:val="19EF3736"/>
    <w:rsid w:val="19F139E7"/>
    <w:rsid w:val="19F2141D"/>
    <w:rsid w:val="19F30661"/>
    <w:rsid w:val="19F50D4E"/>
    <w:rsid w:val="19F51E62"/>
    <w:rsid w:val="19FA67AF"/>
    <w:rsid w:val="19FF7691"/>
    <w:rsid w:val="1A001655"/>
    <w:rsid w:val="1A0215B3"/>
    <w:rsid w:val="1A0273DA"/>
    <w:rsid w:val="1A03127B"/>
    <w:rsid w:val="1A033C49"/>
    <w:rsid w:val="1A0366BF"/>
    <w:rsid w:val="1A073CCC"/>
    <w:rsid w:val="1A0B0231"/>
    <w:rsid w:val="1A0C4384"/>
    <w:rsid w:val="1A190F5B"/>
    <w:rsid w:val="1A1A5C80"/>
    <w:rsid w:val="1A241A32"/>
    <w:rsid w:val="1A27131C"/>
    <w:rsid w:val="1A276FA1"/>
    <w:rsid w:val="1A3E08DF"/>
    <w:rsid w:val="1A3E0FE9"/>
    <w:rsid w:val="1A441CEC"/>
    <w:rsid w:val="1A4E7B6F"/>
    <w:rsid w:val="1A4F6379"/>
    <w:rsid w:val="1A546762"/>
    <w:rsid w:val="1A653B8E"/>
    <w:rsid w:val="1A7610A0"/>
    <w:rsid w:val="1A7B610D"/>
    <w:rsid w:val="1A7D6C25"/>
    <w:rsid w:val="1A8C6C76"/>
    <w:rsid w:val="1A9260AC"/>
    <w:rsid w:val="1A9552BE"/>
    <w:rsid w:val="1A966A60"/>
    <w:rsid w:val="1A9B0450"/>
    <w:rsid w:val="1AA86672"/>
    <w:rsid w:val="1AA9481F"/>
    <w:rsid w:val="1AAB5C7A"/>
    <w:rsid w:val="1AAC6F70"/>
    <w:rsid w:val="1AB42A57"/>
    <w:rsid w:val="1AB57DC6"/>
    <w:rsid w:val="1AB61853"/>
    <w:rsid w:val="1AB61B1C"/>
    <w:rsid w:val="1ABC7C4B"/>
    <w:rsid w:val="1AC02665"/>
    <w:rsid w:val="1AC37CCD"/>
    <w:rsid w:val="1AC867C5"/>
    <w:rsid w:val="1ACD162D"/>
    <w:rsid w:val="1ACE6D6F"/>
    <w:rsid w:val="1AD52E37"/>
    <w:rsid w:val="1AD57D14"/>
    <w:rsid w:val="1AD60B75"/>
    <w:rsid w:val="1AD6130A"/>
    <w:rsid w:val="1AD8022C"/>
    <w:rsid w:val="1ADA7BB2"/>
    <w:rsid w:val="1AEF24FB"/>
    <w:rsid w:val="1AF51D41"/>
    <w:rsid w:val="1AFE3244"/>
    <w:rsid w:val="1B002658"/>
    <w:rsid w:val="1B05334A"/>
    <w:rsid w:val="1B0A5792"/>
    <w:rsid w:val="1B0A5817"/>
    <w:rsid w:val="1B174FBC"/>
    <w:rsid w:val="1B192CE1"/>
    <w:rsid w:val="1B1A0717"/>
    <w:rsid w:val="1B2C72EE"/>
    <w:rsid w:val="1B2E13C1"/>
    <w:rsid w:val="1B3500A5"/>
    <w:rsid w:val="1B3B7DAC"/>
    <w:rsid w:val="1B3E5FEC"/>
    <w:rsid w:val="1B4730AD"/>
    <w:rsid w:val="1B48432D"/>
    <w:rsid w:val="1B487292"/>
    <w:rsid w:val="1B495081"/>
    <w:rsid w:val="1B4C10D2"/>
    <w:rsid w:val="1B564D0D"/>
    <w:rsid w:val="1B577B89"/>
    <w:rsid w:val="1B5F3B3B"/>
    <w:rsid w:val="1B6556F1"/>
    <w:rsid w:val="1B6F59AA"/>
    <w:rsid w:val="1B7A358E"/>
    <w:rsid w:val="1B7B0ED5"/>
    <w:rsid w:val="1B7C113F"/>
    <w:rsid w:val="1B7C4D04"/>
    <w:rsid w:val="1B864E59"/>
    <w:rsid w:val="1B88665E"/>
    <w:rsid w:val="1B8A65D6"/>
    <w:rsid w:val="1B8E7A3C"/>
    <w:rsid w:val="1B8F3042"/>
    <w:rsid w:val="1B920716"/>
    <w:rsid w:val="1B925D4B"/>
    <w:rsid w:val="1BAD339D"/>
    <w:rsid w:val="1BB0220B"/>
    <w:rsid w:val="1BB8488D"/>
    <w:rsid w:val="1BB8535D"/>
    <w:rsid w:val="1BBB4E74"/>
    <w:rsid w:val="1BBC0C54"/>
    <w:rsid w:val="1BC01577"/>
    <w:rsid w:val="1BC24061"/>
    <w:rsid w:val="1BC52934"/>
    <w:rsid w:val="1BC8612A"/>
    <w:rsid w:val="1BCA79F8"/>
    <w:rsid w:val="1BD20EA5"/>
    <w:rsid w:val="1BDC03B7"/>
    <w:rsid w:val="1BE2009B"/>
    <w:rsid w:val="1BE70A6C"/>
    <w:rsid w:val="1BEB00CF"/>
    <w:rsid w:val="1BEB5A88"/>
    <w:rsid w:val="1BEF36AE"/>
    <w:rsid w:val="1BF0674B"/>
    <w:rsid w:val="1BFD140D"/>
    <w:rsid w:val="1BFD1D94"/>
    <w:rsid w:val="1BFE2A67"/>
    <w:rsid w:val="1C01068F"/>
    <w:rsid w:val="1C034A38"/>
    <w:rsid w:val="1C056712"/>
    <w:rsid w:val="1C0A196E"/>
    <w:rsid w:val="1C14212D"/>
    <w:rsid w:val="1C162DFF"/>
    <w:rsid w:val="1C16742C"/>
    <w:rsid w:val="1C20181B"/>
    <w:rsid w:val="1C204358"/>
    <w:rsid w:val="1C205BE1"/>
    <w:rsid w:val="1C211EE9"/>
    <w:rsid w:val="1C212504"/>
    <w:rsid w:val="1C247983"/>
    <w:rsid w:val="1C280B06"/>
    <w:rsid w:val="1C28619C"/>
    <w:rsid w:val="1C2D309B"/>
    <w:rsid w:val="1C3220D9"/>
    <w:rsid w:val="1C361210"/>
    <w:rsid w:val="1C364D09"/>
    <w:rsid w:val="1C3A6E8C"/>
    <w:rsid w:val="1C3C1503"/>
    <w:rsid w:val="1C3E72E4"/>
    <w:rsid w:val="1C464495"/>
    <w:rsid w:val="1C503C35"/>
    <w:rsid w:val="1C54583A"/>
    <w:rsid w:val="1C5D1783"/>
    <w:rsid w:val="1C6A0DE6"/>
    <w:rsid w:val="1C74258C"/>
    <w:rsid w:val="1C785B1E"/>
    <w:rsid w:val="1C7A28C8"/>
    <w:rsid w:val="1C8311FE"/>
    <w:rsid w:val="1C9070DC"/>
    <w:rsid w:val="1C921E45"/>
    <w:rsid w:val="1C994563"/>
    <w:rsid w:val="1C9F26BF"/>
    <w:rsid w:val="1CA17545"/>
    <w:rsid w:val="1CA258D6"/>
    <w:rsid w:val="1CA33D84"/>
    <w:rsid w:val="1CA346D9"/>
    <w:rsid w:val="1CAE0E6E"/>
    <w:rsid w:val="1CB7663B"/>
    <w:rsid w:val="1CB80552"/>
    <w:rsid w:val="1CBB1213"/>
    <w:rsid w:val="1CBF1D1C"/>
    <w:rsid w:val="1CC26975"/>
    <w:rsid w:val="1CC92DB8"/>
    <w:rsid w:val="1CD12F46"/>
    <w:rsid w:val="1CD24467"/>
    <w:rsid w:val="1CD31401"/>
    <w:rsid w:val="1CD57828"/>
    <w:rsid w:val="1CD84078"/>
    <w:rsid w:val="1CDC4839"/>
    <w:rsid w:val="1CDE3330"/>
    <w:rsid w:val="1CE0069F"/>
    <w:rsid w:val="1CEE357A"/>
    <w:rsid w:val="1CF034C8"/>
    <w:rsid w:val="1CF7227C"/>
    <w:rsid w:val="1CF856D9"/>
    <w:rsid w:val="1CFB7C0D"/>
    <w:rsid w:val="1CFB7E1F"/>
    <w:rsid w:val="1CFF7537"/>
    <w:rsid w:val="1D0F48E9"/>
    <w:rsid w:val="1D196AE6"/>
    <w:rsid w:val="1D1B559B"/>
    <w:rsid w:val="1D214A75"/>
    <w:rsid w:val="1D240FF0"/>
    <w:rsid w:val="1D264744"/>
    <w:rsid w:val="1D2B1716"/>
    <w:rsid w:val="1D2E3A17"/>
    <w:rsid w:val="1D352FDF"/>
    <w:rsid w:val="1D377389"/>
    <w:rsid w:val="1D3B2DDB"/>
    <w:rsid w:val="1D3D0F9D"/>
    <w:rsid w:val="1D446C0D"/>
    <w:rsid w:val="1D466672"/>
    <w:rsid w:val="1D49547D"/>
    <w:rsid w:val="1D4C0CD8"/>
    <w:rsid w:val="1D4C1B4B"/>
    <w:rsid w:val="1D4E2745"/>
    <w:rsid w:val="1D541B98"/>
    <w:rsid w:val="1D5A07E5"/>
    <w:rsid w:val="1D5C0CF3"/>
    <w:rsid w:val="1D5C2B14"/>
    <w:rsid w:val="1D644748"/>
    <w:rsid w:val="1D6964FD"/>
    <w:rsid w:val="1D6D0AF5"/>
    <w:rsid w:val="1D6E36E6"/>
    <w:rsid w:val="1D7105ED"/>
    <w:rsid w:val="1D7A6A7D"/>
    <w:rsid w:val="1D7F506F"/>
    <w:rsid w:val="1D7F7A16"/>
    <w:rsid w:val="1D82523B"/>
    <w:rsid w:val="1D8512D7"/>
    <w:rsid w:val="1D8655FE"/>
    <w:rsid w:val="1D8A5459"/>
    <w:rsid w:val="1D8C7FBC"/>
    <w:rsid w:val="1D8F4D5A"/>
    <w:rsid w:val="1D9366EF"/>
    <w:rsid w:val="1D961376"/>
    <w:rsid w:val="1D9E3793"/>
    <w:rsid w:val="1D9F53B1"/>
    <w:rsid w:val="1D9F5DE4"/>
    <w:rsid w:val="1DA420C9"/>
    <w:rsid w:val="1DA472FE"/>
    <w:rsid w:val="1DA85F7D"/>
    <w:rsid w:val="1DAE57E5"/>
    <w:rsid w:val="1DB14F07"/>
    <w:rsid w:val="1DB20C46"/>
    <w:rsid w:val="1DB60087"/>
    <w:rsid w:val="1DB6325C"/>
    <w:rsid w:val="1DC00A59"/>
    <w:rsid w:val="1DC07941"/>
    <w:rsid w:val="1DC119A7"/>
    <w:rsid w:val="1DC12D23"/>
    <w:rsid w:val="1DC46878"/>
    <w:rsid w:val="1DC516CD"/>
    <w:rsid w:val="1DD10AF5"/>
    <w:rsid w:val="1DD268EF"/>
    <w:rsid w:val="1DD57949"/>
    <w:rsid w:val="1DD75A48"/>
    <w:rsid w:val="1DDA7140"/>
    <w:rsid w:val="1DE0135B"/>
    <w:rsid w:val="1DE215A1"/>
    <w:rsid w:val="1DEC7833"/>
    <w:rsid w:val="1DED6229"/>
    <w:rsid w:val="1DEE215A"/>
    <w:rsid w:val="1DFF345A"/>
    <w:rsid w:val="1E01396C"/>
    <w:rsid w:val="1E0673B1"/>
    <w:rsid w:val="1E0D3C1A"/>
    <w:rsid w:val="1E181FE4"/>
    <w:rsid w:val="1E23292F"/>
    <w:rsid w:val="1E2409A6"/>
    <w:rsid w:val="1E3B72A3"/>
    <w:rsid w:val="1E3C5FF7"/>
    <w:rsid w:val="1E3E2525"/>
    <w:rsid w:val="1E3F7CA0"/>
    <w:rsid w:val="1E432986"/>
    <w:rsid w:val="1E434E6E"/>
    <w:rsid w:val="1E473CB3"/>
    <w:rsid w:val="1E490C37"/>
    <w:rsid w:val="1E492ECA"/>
    <w:rsid w:val="1E4B2435"/>
    <w:rsid w:val="1E4D3DE9"/>
    <w:rsid w:val="1E4D6584"/>
    <w:rsid w:val="1E4F28C8"/>
    <w:rsid w:val="1E500414"/>
    <w:rsid w:val="1E6F1172"/>
    <w:rsid w:val="1E7A048E"/>
    <w:rsid w:val="1E7D6793"/>
    <w:rsid w:val="1E83041D"/>
    <w:rsid w:val="1E886634"/>
    <w:rsid w:val="1E8B7103"/>
    <w:rsid w:val="1E951C62"/>
    <w:rsid w:val="1E956FA0"/>
    <w:rsid w:val="1E9B1855"/>
    <w:rsid w:val="1E9B6BC4"/>
    <w:rsid w:val="1E9C1392"/>
    <w:rsid w:val="1E9F687C"/>
    <w:rsid w:val="1EA55DA3"/>
    <w:rsid w:val="1EA80E9F"/>
    <w:rsid w:val="1EAA5DAD"/>
    <w:rsid w:val="1EAB53B8"/>
    <w:rsid w:val="1EB10407"/>
    <w:rsid w:val="1EB13517"/>
    <w:rsid w:val="1EB36B88"/>
    <w:rsid w:val="1EB84DF3"/>
    <w:rsid w:val="1EBB3BAD"/>
    <w:rsid w:val="1EC57E50"/>
    <w:rsid w:val="1EC747F9"/>
    <w:rsid w:val="1ED138A3"/>
    <w:rsid w:val="1ED244EA"/>
    <w:rsid w:val="1EE06610"/>
    <w:rsid w:val="1EE5229A"/>
    <w:rsid w:val="1EF05F47"/>
    <w:rsid w:val="1EF45054"/>
    <w:rsid w:val="1EF86288"/>
    <w:rsid w:val="1F0B14EA"/>
    <w:rsid w:val="1F0D5993"/>
    <w:rsid w:val="1F0E2BA0"/>
    <w:rsid w:val="1F1115F9"/>
    <w:rsid w:val="1F1A64A4"/>
    <w:rsid w:val="1F1F666B"/>
    <w:rsid w:val="1F216511"/>
    <w:rsid w:val="1F224A8A"/>
    <w:rsid w:val="1F257374"/>
    <w:rsid w:val="1F26715B"/>
    <w:rsid w:val="1F2C5A20"/>
    <w:rsid w:val="1F2F505A"/>
    <w:rsid w:val="1F314AD4"/>
    <w:rsid w:val="1F3506BF"/>
    <w:rsid w:val="1F387E34"/>
    <w:rsid w:val="1F3A5A5C"/>
    <w:rsid w:val="1F3C3671"/>
    <w:rsid w:val="1F4230F3"/>
    <w:rsid w:val="1F427621"/>
    <w:rsid w:val="1F466B81"/>
    <w:rsid w:val="1F482979"/>
    <w:rsid w:val="1F4B79DE"/>
    <w:rsid w:val="1F4E1924"/>
    <w:rsid w:val="1F4F262C"/>
    <w:rsid w:val="1F5117E3"/>
    <w:rsid w:val="1F51714F"/>
    <w:rsid w:val="1F54242F"/>
    <w:rsid w:val="1F572F30"/>
    <w:rsid w:val="1F5B0294"/>
    <w:rsid w:val="1F5F5367"/>
    <w:rsid w:val="1F654D7F"/>
    <w:rsid w:val="1F65629C"/>
    <w:rsid w:val="1F707EC6"/>
    <w:rsid w:val="1F7452A7"/>
    <w:rsid w:val="1F750DF2"/>
    <w:rsid w:val="1F770E20"/>
    <w:rsid w:val="1F7F1625"/>
    <w:rsid w:val="1F85639E"/>
    <w:rsid w:val="1F886CFA"/>
    <w:rsid w:val="1F893D70"/>
    <w:rsid w:val="1F8C053A"/>
    <w:rsid w:val="1F967B40"/>
    <w:rsid w:val="1F9B2BBF"/>
    <w:rsid w:val="1F9C7936"/>
    <w:rsid w:val="1FAC5714"/>
    <w:rsid w:val="1FAC7150"/>
    <w:rsid w:val="1FAF61E4"/>
    <w:rsid w:val="1FB6229F"/>
    <w:rsid w:val="1FBD0B31"/>
    <w:rsid w:val="1FBF36F7"/>
    <w:rsid w:val="1FCC666F"/>
    <w:rsid w:val="1FD27C5F"/>
    <w:rsid w:val="1FD3382B"/>
    <w:rsid w:val="1FD52C0D"/>
    <w:rsid w:val="1FDC0E9D"/>
    <w:rsid w:val="1FE07D93"/>
    <w:rsid w:val="1FE46641"/>
    <w:rsid w:val="1FE70148"/>
    <w:rsid w:val="1FE85AA0"/>
    <w:rsid w:val="1FEC0315"/>
    <w:rsid w:val="1FF729FE"/>
    <w:rsid w:val="1FF87512"/>
    <w:rsid w:val="1FFC3055"/>
    <w:rsid w:val="20066252"/>
    <w:rsid w:val="200B66FE"/>
    <w:rsid w:val="20114EAC"/>
    <w:rsid w:val="201C5348"/>
    <w:rsid w:val="20294F3D"/>
    <w:rsid w:val="202C398C"/>
    <w:rsid w:val="202C5851"/>
    <w:rsid w:val="2034401F"/>
    <w:rsid w:val="203908BE"/>
    <w:rsid w:val="20393611"/>
    <w:rsid w:val="203A0394"/>
    <w:rsid w:val="20403B61"/>
    <w:rsid w:val="20430088"/>
    <w:rsid w:val="20441AED"/>
    <w:rsid w:val="204779D5"/>
    <w:rsid w:val="204A1E9C"/>
    <w:rsid w:val="204B7401"/>
    <w:rsid w:val="204C4809"/>
    <w:rsid w:val="204C5CF3"/>
    <w:rsid w:val="204E4378"/>
    <w:rsid w:val="20525FBD"/>
    <w:rsid w:val="20527D9C"/>
    <w:rsid w:val="20551B12"/>
    <w:rsid w:val="20562C85"/>
    <w:rsid w:val="20573C2A"/>
    <w:rsid w:val="205A6FF2"/>
    <w:rsid w:val="205F4AEC"/>
    <w:rsid w:val="20614838"/>
    <w:rsid w:val="206208B1"/>
    <w:rsid w:val="206321A5"/>
    <w:rsid w:val="2067542C"/>
    <w:rsid w:val="206B048C"/>
    <w:rsid w:val="206B6D7F"/>
    <w:rsid w:val="206C0556"/>
    <w:rsid w:val="206C7BEF"/>
    <w:rsid w:val="207044FD"/>
    <w:rsid w:val="20711D2A"/>
    <w:rsid w:val="2073277E"/>
    <w:rsid w:val="20761086"/>
    <w:rsid w:val="207A0E40"/>
    <w:rsid w:val="208A14E2"/>
    <w:rsid w:val="20922269"/>
    <w:rsid w:val="20945D42"/>
    <w:rsid w:val="20946CC9"/>
    <w:rsid w:val="20963522"/>
    <w:rsid w:val="209A48B4"/>
    <w:rsid w:val="20A809A2"/>
    <w:rsid w:val="20AF60F4"/>
    <w:rsid w:val="20B154A1"/>
    <w:rsid w:val="20B95852"/>
    <w:rsid w:val="20BB7366"/>
    <w:rsid w:val="20BC2751"/>
    <w:rsid w:val="20C06124"/>
    <w:rsid w:val="20C111C6"/>
    <w:rsid w:val="20C73F98"/>
    <w:rsid w:val="20C77DB8"/>
    <w:rsid w:val="20C92618"/>
    <w:rsid w:val="20D449F0"/>
    <w:rsid w:val="20D94EC5"/>
    <w:rsid w:val="20E92FA4"/>
    <w:rsid w:val="20EC4DAB"/>
    <w:rsid w:val="20F10436"/>
    <w:rsid w:val="20F72618"/>
    <w:rsid w:val="20FE4A3B"/>
    <w:rsid w:val="210D72D2"/>
    <w:rsid w:val="210F1FFB"/>
    <w:rsid w:val="2112659E"/>
    <w:rsid w:val="2117603A"/>
    <w:rsid w:val="211A299F"/>
    <w:rsid w:val="211C72EE"/>
    <w:rsid w:val="211E7FF5"/>
    <w:rsid w:val="2129772E"/>
    <w:rsid w:val="212A3E0E"/>
    <w:rsid w:val="212C5547"/>
    <w:rsid w:val="21331658"/>
    <w:rsid w:val="213B2081"/>
    <w:rsid w:val="213E6B5B"/>
    <w:rsid w:val="214C0EC8"/>
    <w:rsid w:val="214D3C70"/>
    <w:rsid w:val="214F548F"/>
    <w:rsid w:val="21606E11"/>
    <w:rsid w:val="2165299D"/>
    <w:rsid w:val="217A6953"/>
    <w:rsid w:val="217B1FEC"/>
    <w:rsid w:val="218318FF"/>
    <w:rsid w:val="21835069"/>
    <w:rsid w:val="21857D05"/>
    <w:rsid w:val="218B1D23"/>
    <w:rsid w:val="218D2B52"/>
    <w:rsid w:val="218E093F"/>
    <w:rsid w:val="218E7D62"/>
    <w:rsid w:val="2191092C"/>
    <w:rsid w:val="219571BA"/>
    <w:rsid w:val="21970856"/>
    <w:rsid w:val="219A1103"/>
    <w:rsid w:val="219D2F7D"/>
    <w:rsid w:val="219D59C6"/>
    <w:rsid w:val="21A11279"/>
    <w:rsid w:val="21A16855"/>
    <w:rsid w:val="21A5065F"/>
    <w:rsid w:val="21A84E4D"/>
    <w:rsid w:val="21B16C83"/>
    <w:rsid w:val="21B33B48"/>
    <w:rsid w:val="21B67DD8"/>
    <w:rsid w:val="21B759F5"/>
    <w:rsid w:val="21BC4467"/>
    <w:rsid w:val="21BE271C"/>
    <w:rsid w:val="21C72E3F"/>
    <w:rsid w:val="21CA0D8A"/>
    <w:rsid w:val="21CF54E2"/>
    <w:rsid w:val="21CF7F8B"/>
    <w:rsid w:val="21D33ED4"/>
    <w:rsid w:val="21DA06D5"/>
    <w:rsid w:val="21E07802"/>
    <w:rsid w:val="21F16848"/>
    <w:rsid w:val="21F85A72"/>
    <w:rsid w:val="21FC6667"/>
    <w:rsid w:val="21FE21E8"/>
    <w:rsid w:val="2200723B"/>
    <w:rsid w:val="22026772"/>
    <w:rsid w:val="220424EC"/>
    <w:rsid w:val="22054893"/>
    <w:rsid w:val="2206531A"/>
    <w:rsid w:val="22096FD7"/>
    <w:rsid w:val="2211687C"/>
    <w:rsid w:val="221C4078"/>
    <w:rsid w:val="22203FFF"/>
    <w:rsid w:val="2221180E"/>
    <w:rsid w:val="22263647"/>
    <w:rsid w:val="2238790A"/>
    <w:rsid w:val="223916F4"/>
    <w:rsid w:val="223B52E6"/>
    <w:rsid w:val="22410AFD"/>
    <w:rsid w:val="224A0F44"/>
    <w:rsid w:val="224D323F"/>
    <w:rsid w:val="224E1260"/>
    <w:rsid w:val="22585FB3"/>
    <w:rsid w:val="22591D62"/>
    <w:rsid w:val="225A2D9D"/>
    <w:rsid w:val="225C5D48"/>
    <w:rsid w:val="225E0FFD"/>
    <w:rsid w:val="225F45F1"/>
    <w:rsid w:val="22637E85"/>
    <w:rsid w:val="226B2070"/>
    <w:rsid w:val="2274329E"/>
    <w:rsid w:val="22763367"/>
    <w:rsid w:val="227D06F3"/>
    <w:rsid w:val="227D07DB"/>
    <w:rsid w:val="2280779E"/>
    <w:rsid w:val="228912B0"/>
    <w:rsid w:val="2291592F"/>
    <w:rsid w:val="22925288"/>
    <w:rsid w:val="22971392"/>
    <w:rsid w:val="22A455DC"/>
    <w:rsid w:val="22A7531C"/>
    <w:rsid w:val="22AE2464"/>
    <w:rsid w:val="22B06425"/>
    <w:rsid w:val="22B72E67"/>
    <w:rsid w:val="22BB0474"/>
    <w:rsid w:val="22BB6558"/>
    <w:rsid w:val="22C04150"/>
    <w:rsid w:val="22C8717B"/>
    <w:rsid w:val="22D351CF"/>
    <w:rsid w:val="22D846DE"/>
    <w:rsid w:val="22E000C6"/>
    <w:rsid w:val="22E42632"/>
    <w:rsid w:val="22E663FD"/>
    <w:rsid w:val="22F41650"/>
    <w:rsid w:val="22F67F2D"/>
    <w:rsid w:val="22FA0388"/>
    <w:rsid w:val="22FC00E5"/>
    <w:rsid w:val="22FF6167"/>
    <w:rsid w:val="23007C00"/>
    <w:rsid w:val="230553AA"/>
    <w:rsid w:val="2306688E"/>
    <w:rsid w:val="230B4EF2"/>
    <w:rsid w:val="230E0D5E"/>
    <w:rsid w:val="230E7F73"/>
    <w:rsid w:val="230F1FC7"/>
    <w:rsid w:val="23106625"/>
    <w:rsid w:val="23123F2D"/>
    <w:rsid w:val="23181B80"/>
    <w:rsid w:val="231A3A4E"/>
    <w:rsid w:val="231A4862"/>
    <w:rsid w:val="231E2E73"/>
    <w:rsid w:val="2320653C"/>
    <w:rsid w:val="2322639D"/>
    <w:rsid w:val="23240C4A"/>
    <w:rsid w:val="23356525"/>
    <w:rsid w:val="233B1482"/>
    <w:rsid w:val="23406E9C"/>
    <w:rsid w:val="234149E4"/>
    <w:rsid w:val="23454F85"/>
    <w:rsid w:val="23485F33"/>
    <w:rsid w:val="234A713F"/>
    <w:rsid w:val="234C516A"/>
    <w:rsid w:val="2354387A"/>
    <w:rsid w:val="23574F4F"/>
    <w:rsid w:val="235F516A"/>
    <w:rsid w:val="23606746"/>
    <w:rsid w:val="23620C52"/>
    <w:rsid w:val="23624B14"/>
    <w:rsid w:val="236E325B"/>
    <w:rsid w:val="236F1169"/>
    <w:rsid w:val="236F3EC3"/>
    <w:rsid w:val="23762BB8"/>
    <w:rsid w:val="237F0791"/>
    <w:rsid w:val="238F4E7D"/>
    <w:rsid w:val="238F5EB9"/>
    <w:rsid w:val="238F7B45"/>
    <w:rsid w:val="23963854"/>
    <w:rsid w:val="23972F9C"/>
    <w:rsid w:val="239D13AA"/>
    <w:rsid w:val="23A43E35"/>
    <w:rsid w:val="23A506C7"/>
    <w:rsid w:val="23A7583C"/>
    <w:rsid w:val="23A91364"/>
    <w:rsid w:val="23AF7CC7"/>
    <w:rsid w:val="23B40A3B"/>
    <w:rsid w:val="23BB1C95"/>
    <w:rsid w:val="23BC5AF1"/>
    <w:rsid w:val="23CA30CF"/>
    <w:rsid w:val="23CE3C4D"/>
    <w:rsid w:val="23D1147A"/>
    <w:rsid w:val="23D741E1"/>
    <w:rsid w:val="23D83A62"/>
    <w:rsid w:val="23DE4A74"/>
    <w:rsid w:val="23E03753"/>
    <w:rsid w:val="23E21962"/>
    <w:rsid w:val="23E21A7B"/>
    <w:rsid w:val="23E47B08"/>
    <w:rsid w:val="23E867CE"/>
    <w:rsid w:val="23E93047"/>
    <w:rsid w:val="23EB06BF"/>
    <w:rsid w:val="23EB6621"/>
    <w:rsid w:val="23EF49DB"/>
    <w:rsid w:val="23F7033A"/>
    <w:rsid w:val="24017D63"/>
    <w:rsid w:val="24025E49"/>
    <w:rsid w:val="2410421F"/>
    <w:rsid w:val="24113684"/>
    <w:rsid w:val="241167B8"/>
    <w:rsid w:val="24120833"/>
    <w:rsid w:val="24163ECE"/>
    <w:rsid w:val="241A45C0"/>
    <w:rsid w:val="241B3BD2"/>
    <w:rsid w:val="242E17CA"/>
    <w:rsid w:val="244D429E"/>
    <w:rsid w:val="245B33E2"/>
    <w:rsid w:val="245D64DA"/>
    <w:rsid w:val="246B7E44"/>
    <w:rsid w:val="246C00E8"/>
    <w:rsid w:val="246D684A"/>
    <w:rsid w:val="2475762D"/>
    <w:rsid w:val="247A0637"/>
    <w:rsid w:val="24804D49"/>
    <w:rsid w:val="24821BA3"/>
    <w:rsid w:val="24826DC6"/>
    <w:rsid w:val="248815F3"/>
    <w:rsid w:val="248B658E"/>
    <w:rsid w:val="24987998"/>
    <w:rsid w:val="24A306C6"/>
    <w:rsid w:val="24AC3212"/>
    <w:rsid w:val="24AE5F5F"/>
    <w:rsid w:val="24AF4DA5"/>
    <w:rsid w:val="24AF4E24"/>
    <w:rsid w:val="24B16CB7"/>
    <w:rsid w:val="24B7167D"/>
    <w:rsid w:val="24B90498"/>
    <w:rsid w:val="24BC7F6A"/>
    <w:rsid w:val="24BD6078"/>
    <w:rsid w:val="24C006F3"/>
    <w:rsid w:val="24C04E67"/>
    <w:rsid w:val="24C26D06"/>
    <w:rsid w:val="24C457C6"/>
    <w:rsid w:val="24CF0CA2"/>
    <w:rsid w:val="24D930F1"/>
    <w:rsid w:val="24DB0FB9"/>
    <w:rsid w:val="24DB39B8"/>
    <w:rsid w:val="24DE2399"/>
    <w:rsid w:val="24DE2FD4"/>
    <w:rsid w:val="24E20000"/>
    <w:rsid w:val="24E2610C"/>
    <w:rsid w:val="24F04327"/>
    <w:rsid w:val="24F352F9"/>
    <w:rsid w:val="24F56BA9"/>
    <w:rsid w:val="24F81FA3"/>
    <w:rsid w:val="24F8568A"/>
    <w:rsid w:val="24FA0DB7"/>
    <w:rsid w:val="24FA504F"/>
    <w:rsid w:val="250044A5"/>
    <w:rsid w:val="2500590B"/>
    <w:rsid w:val="25014F74"/>
    <w:rsid w:val="2502393A"/>
    <w:rsid w:val="25062DB5"/>
    <w:rsid w:val="250654F1"/>
    <w:rsid w:val="250820F1"/>
    <w:rsid w:val="250F66C0"/>
    <w:rsid w:val="251669A6"/>
    <w:rsid w:val="251A1E88"/>
    <w:rsid w:val="251B24ED"/>
    <w:rsid w:val="251B6D0B"/>
    <w:rsid w:val="25212262"/>
    <w:rsid w:val="252B0B6E"/>
    <w:rsid w:val="253C73CE"/>
    <w:rsid w:val="253D0A31"/>
    <w:rsid w:val="254C6323"/>
    <w:rsid w:val="255437F3"/>
    <w:rsid w:val="2556716F"/>
    <w:rsid w:val="255A6F68"/>
    <w:rsid w:val="2560067D"/>
    <w:rsid w:val="25621F38"/>
    <w:rsid w:val="256672A1"/>
    <w:rsid w:val="2568504E"/>
    <w:rsid w:val="2568603F"/>
    <w:rsid w:val="256F55D9"/>
    <w:rsid w:val="25732EDB"/>
    <w:rsid w:val="25765E53"/>
    <w:rsid w:val="25775DBE"/>
    <w:rsid w:val="257C0967"/>
    <w:rsid w:val="25802AE0"/>
    <w:rsid w:val="2581179C"/>
    <w:rsid w:val="25882E92"/>
    <w:rsid w:val="258B3633"/>
    <w:rsid w:val="258B53E3"/>
    <w:rsid w:val="25933656"/>
    <w:rsid w:val="25945A39"/>
    <w:rsid w:val="25985400"/>
    <w:rsid w:val="259C2291"/>
    <w:rsid w:val="259D2814"/>
    <w:rsid w:val="25A754EF"/>
    <w:rsid w:val="25AA439D"/>
    <w:rsid w:val="25AB5B27"/>
    <w:rsid w:val="25B87446"/>
    <w:rsid w:val="25BC6BAB"/>
    <w:rsid w:val="25BD59D6"/>
    <w:rsid w:val="25CD1CB0"/>
    <w:rsid w:val="25D12AFA"/>
    <w:rsid w:val="25D12C6D"/>
    <w:rsid w:val="25D43A0D"/>
    <w:rsid w:val="25D8611B"/>
    <w:rsid w:val="25E663B0"/>
    <w:rsid w:val="25EF3923"/>
    <w:rsid w:val="25F230B8"/>
    <w:rsid w:val="25F4740F"/>
    <w:rsid w:val="25F57796"/>
    <w:rsid w:val="26012E66"/>
    <w:rsid w:val="260A53C8"/>
    <w:rsid w:val="26175593"/>
    <w:rsid w:val="261A079A"/>
    <w:rsid w:val="261D3F90"/>
    <w:rsid w:val="26215568"/>
    <w:rsid w:val="262B45BD"/>
    <w:rsid w:val="262D0C9E"/>
    <w:rsid w:val="262E5CE1"/>
    <w:rsid w:val="263B5586"/>
    <w:rsid w:val="263D60F4"/>
    <w:rsid w:val="263E2A08"/>
    <w:rsid w:val="2640718D"/>
    <w:rsid w:val="264917EC"/>
    <w:rsid w:val="264C7AAA"/>
    <w:rsid w:val="26544CC8"/>
    <w:rsid w:val="265C4216"/>
    <w:rsid w:val="266532A8"/>
    <w:rsid w:val="26694DE8"/>
    <w:rsid w:val="266A431F"/>
    <w:rsid w:val="266D701A"/>
    <w:rsid w:val="26790ED2"/>
    <w:rsid w:val="267B4A66"/>
    <w:rsid w:val="267D4821"/>
    <w:rsid w:val="267D53A8"/>
    <w:rsid w:val="268F051B"/>
    <w:rsid w:val="26946BE8"/>
    <w:rsid w:val="269C0613"/>
    <w:rsid w:val="26A113B5"/>
    <w:rsid w:val="26A316A6"/>
    <w:rsid w:val="26A33972"/>
    <w:rsid w:val="26A6241A"/>
    <w:rsid w:val="26B743D3"/>
    <w:rsid w:val="26BE5D81"/>
    <w:rsid w:val="26C136B7"/>
    <w:rsid w:val="26C13FDC"/>
    <w:rsid w:val="26CA38B7"/>
    <w:rsid w:val="26D401D5"/>
    <w:rsid w:val="26D55B24"/>
    <w:rsid w:val="26DF4256"/>
    <w:rsid w:val="26E61684"/>
    <w:rsid w:val="26E62FF6"/>
    <w:rsid w:val="26EB28EF"/>
    <w:rsid w:val="26ED4F7E"/>
    <w:rsid w:val="26F34D94"/>
    <w:rsid w:val="26F74357"/>
    <w:rsid w:val="26F77B07"/>
    <w:rsid w:val="2702064E"/>
    <w:rsid w:val="2703627D"/>
    <w:rsid w:val="2715015E"/>
    <w:rsid w:val="27155010"/>
    <w:rsid w:val="272362F9"/>
    <w:rsid w:val="27277111"/>
    <w:rsid w:val="272B6D91"/>
    <w:rsid w:val="27353F23"/>
    <w:rsid w:val="27363689"/>
    <w:rsid w:val="27411D72"/>
    <w:rsid w:val="27453A4A"/>
    <w:rsid w:val="2753325F"/>
    <w:rsid w:val="2755491E"/>
    <w:rsid w:val="275A7CE0"/>
    <w:rsid w:val="275B36A1"/>
    <w:rsid w:val="275E73C6"/>
    <w:rsid w:val="275F1598"/>
    <w:rsid w:val="275F75B4"/>
    <w:rsid w:val="2763703E"/>
    <w:rsid w:val="27646AE6"/>
    <w:rsid w:val="2768541C"/>
    <w:rsid w:val="27693BB3"/>
    <w:rsid w:val="276A6BF3"/>
    <w:rsid w:val="276C1F0B"/>
    <w:rsid w:val="277378B5"/>
    <w:rsid w:val="27781653"/>
    <w:rsid w:val="2779415F"/>
    <w:rsid w:val="277D677F"/>
    <w:rsid w:val="27841456"/>
    <w:rsid w:val="27866231"/>
    <w:rsid w:val="278D163E"/>
    <w:rsid w:val="278F0AA6"/>
    <w:rsid w:val="278F3E1D"/>
    <w:rsid w:val="279055B8"/>
    <w:rsid w:val="279266B8"/>
    <w:rsid w:val="27941F23"/>
    <w:rsid w:val="27965179"/>
    <w:rsid w:val="27990F49"/>
    <w:rsid w:val="27A0083C"/>
    <w:rsid w:val="27A31387"/>
    <w:rsid w:val="27A32E1F"/>
    <w:rsid w:val="27AC43D3"/>
    <w:rsid w:val="27AE2E55"/>
    <w:rsid w:val="27AE67C7"/>
    <w:rsid w:val="27B45675"/>
    <w:rsid w:val="27B967BE"/>
    <w:rsid w:val="27CB06D4"/>
    <w:rsid w:val="27CB2D64"/>
    <w:rsid w:val="27CD4F19"/>
    <w:rsid w:val="27CF55DA"/>
    <w:rsid w:val="27D72D69"/>
    <w:rsid w:val="27D84DE7"/>
    <w:rsid w:val="27DC0087"/>
    <w:rsid w:val="27DD2704"/>
    <w:rsid w:val="27E43BE2"/>
    <w:rsid w:val="27E742F9"/>
    <w:rsid w:val="27E83DB0"/>
    <w:rsid w:val="27EA7629"/>
    <w:rsid w:val="27F2008C"/>
    <w:rsid w:val="27F2384B"/>
    <w:rsid w:val="27F76580"/>
    <w:rsid w:val="2802298C"/>
    <w:rsid w:val="280343B6"/>
    <w:rsid w:val="280A0624"/>
    <w:rsid w:val="280D51BC"/>
    <w:rsid w:val="28145FBB"/>
    <w:rsid w:val="2819789E"/>
    <w:rsid w:val="281B0887"/>
    <w:rsid w:val="282021BE"/>
    <w:rsid w:val="28230FB6"/>
    <w:rsid w:val="2828554C"/>
    <w:rsid w:val="282A786D"/>
    <w:rsid w:val="282C280C"/>
    <w:rsid w:val="282D39AD"/>
    <w:rsid w:val="28334FA7"/>
    <w:rsid w:val="283C023B"/>
    <w:rsid w:val="28454DAE"/>
    <w:rsid w:val="284A190D"/>
    <w:rsid w:val="284E7EC2"/>
    <w:rsid w:val="284F4B5B"/>
    <w:rsid w:val="285C659D"/>
    <w:rsid w:val="285F2943"/>
    <w:rsid w:val="28646433"/>
    <w:rsid w:val="28693BFF"/>
    <w:rsid w:val="286A08CC"/>
    <w:rsid w:val="286B27EA"/>
    <w:rsid w:val="28726909"/>
    <w:rsid w:val="28764F09"/>
    <w:rsid w:val="28775F11"/>
    <w:rsid w:val="287926AE"/>
    <w:rsid w:val="287A5726"/>
    <w:rsid w:val="28804B59"/>
    <w:rsid w:val="28817ECF"/>
    <w:rsid w:val="28851617"/>
    <w:rsid w:val="288531FF"/>
    <w:rsid w:val="28894666"/>
    <w:rsid w:val="288A38F3"/>
    <w:rsid w:val="288F7F4E"/>
    <w:rsid w:val="289164E7"/>
    <w:rsid w:val="28940CA7"/>
    <w:rsid w:val="28967A03"/>
    <w:rsid w:val="2897691D"/>
    <w:rsid w:val="28A425A9"/>
    <w:rsid w:val="28A75539"/>
    <w:rsid w:val="28AB5946"/>
    <w:rsid w:val="28B33A44"/>
    <w:rsid w:val="28B40630"/>
    <w:rsid w:val="28B61B0A"/>
    <w:rsid w:val="28BE54D9"/>
    <w:rsid w:val="28C07FCB"/>
    <w:rsid w:val="28C67ECA"/>
    <w:rsid w:val="28CA4B07"/>
    <w:rsid w:val="28CE565C"/>
    <w:rsid w:val="28CE68BC"/>
    <w:rsid w:val="28D21852"/>
    <w:rsid w:val="28D52766"/>
    <w:rsid w:val="28D72883"/>
    <w:rsid w:val="28E14138"/>
    <w:rsid w:val="28E36609"/>
    <w:rsid w:val="28EB339E"/>
    <w:rsid w:val="28F821AB"/>
    <w:rsid w:val="28F9013A"/>
    <w:rsid w:val="28FB078E"/>
    <w:rsid w:val="28FE2731"/>
    <w:rsid w:val="29032607"/>
    <w:rsid w:val="290535FA"/>
    <w:rsid w:val="290F513A"/>
    <w:rsid w:val="29190BCF"/>
    <w:rsid w:val="291B41A6"/>
    <w:rsid w:val="291C23AB"/>
    <w:rsid w:val="29287502"/>
    <w:rsid w:val="292A11A5"/>
    <w:rsid w:val="292E4913"/>
    <w:rsid w:val="29307900"/>
    <w:rsid w:val="29364D53"/>
    <w:rsid w:val="293D5290"/>
    <w:rsid w:val="29416E57"/>
    <w:rsid w:val="294256A0"/>
    <w:rsid w:val="29427939"/>
    <w:rsid w:val="294B33A8"/>
    <w:rsid w:val="29545334"/>
    <w:rsid w:val="29552D87"/>
    <w:rsid w:val="295532ED"/>
    <w:rsid w:val="295A2996"/>
    <w:rsid w:val="295F71C7"/>
    <w:rsid w:val="29610BCD"/>
    <w:rsid w:val="296B62D1"/>
    <w:rsid w:val="296B76DB"/>
    <w:rsid w:val="296F72B2"/>
    <w:rsid w:val="29785149"/>
    <w:rsid w:val="297D23FF"/>
    <w:rsid w:val="298632AC"/>
    <w:rsid w:val="29945F2E"/>
    <w:rsid w:val="29957411"/>
    <w:rsid w:val="299D5E0C"/>
    <w:rsid w:val="29A202D3"/>
    <w:rsid w:val="29A57471"/>
    <w:rsid w:val="29A7333C"/>
    <w:rsid w:val="29AE507D"/>
    <w:rsid w:val="29B00C82"/>
    <w:rsid w:val="29B14B2D"/>
    <w:rsid w:val="29B735DD"/>
    <w:rsid w:val="29BA07CE"/>
    <w:rsid w:val="29BA509E"/>
    <w:rsid w:val="29BB525F"/>
    <w:rsid w:val="29BC2CD2"/>
    <w:rsid w:val="29CA355D"/>
    <w:rsid w:val="29CB29E6"/>
    <w:rsid w:val="29CE4C00"/>
    <w:rsid w:val="29D13F7A"/>
    <w:rsid w:val="29D47439"/>
    <w:rsid w:val="29D65E73"/>
    <w:rsid w:val="29DA07F8"/>
    <w:rsid w:val="29DA66B4"/>
    <w:rsid w:val="29DD36F4"/>
    <w:rsid w:val="29E455C9"/>
    <w:rsid w:val="29E53F4D"/>
    <w:rsid w:val="29E71D59"/>
    <w:rsid w:val="29E76D33"/>
    <w:rsid w:val="29E95C95"/>
    <w:rsid w:val="29EC13EF"/>
    <w:rsid w:val="29F04EF2"/>
    <w:rsid w:val="29F15191"/>
    <w:rsid w:val="29F4628B"/>
    <w:rsid w:val="29F707E8"/>
    <w:rsid w:val="2A011CC6"/>
    <w:rsid w:val="2A072F19"/>
    <w:rsid w:val="2A17211C"/>
    <w:rsid w:val="2A1A30F8"/>
    <w:rsid w:val="2A1D6211"/>
    <w:rsid w:val="2A200F89"/>
    <w:rsid w:val="2A285572"/>
    <w:rsid w:val="2A2C2729"/>
    <w:rsid w:val="2A325BCF"/>
    <w:rsid w:val="2A336CC2"/>
    <w:rsid w:val="2A3C7144"/>
    <w:rsid w:val="2A3F0C13"/>
    <w:rsid w:val="2A44071A"/>
    <w:rsid w:val="2A454045"/>
    <w:rsid w:val="2A4B1E6D"/>
    <w:rsid w:val="2A511617"/>
    <w:rsid w:val="2A5A694E"/>
    <w:rsid w:val="2A617261"/>
    <w:rsid w:val="2A6B6B4B"/>
    <w:rsid w:val="2A6D70D5"/>
    <w:rsid w:val="2A705AB6"/>
    <w:rsid w:val="2A7201AB"/>
    <w:rsid w:val="2A726121"/>
    <w:rsid w:val="2A740975"/>
    <w:rsid w:val="2A777664"/>
    <w:rsid w:val="2A78372B"/>
    <w:rsid w:val="2A790F0F"/>
    <w:rsid w:val="2A7E6950"/>
    <w:rsid w:val="2A823AA4"/>
    <w:rsid w:val="2A8473F9"/>
    <w:rsid w:val="2A884FFB"/>
    <w:rsid w:val="2A8B358D"/>
    <w:rsid w:val="2A8E3115"/>
    <w:rsid w:val="2A975571"/>
    <w:rsid w:val="2AA2153F"/>
    <w:rsid w:val="2AA359B0"/>
    <w:rsid w:val="2AA60711"/>
    <w:rsid w:val="2AA9042F"/>
    <w:rsid w:val="2AB30837"/>
    <w:rsid w:val="2AC55B61"/>
    <w:rsid w:val="2AC57218"/>
    <w:rsid w:val="2ACE1DAF"/>
    <w:rsid w:val="2AD0211A"/>
    <w:rsid w:val="2AD04E94"/>
    <w:rsid w:val="2AD13F41"/>
    <w:rsid w:val="2AD71CC7"/>
    <w:rsid w:val="2AD833D1"/>
    <w:rsid w:val="2ADA549A"/>
    <w:rsid w:val="2ADF3D3A"/>
    <w:rsid w:val="2AE652DC"/>
    <w:rsid w:val="2AE77020"/>
    <w:rsid w:val="2AE92C63"/>
    <w:rsid w:val="2AEB6A50"/>
    <w:rsid w:val="2AEE7813"/>
    <w:rsid w:val="2AF06BC1"/>
    <w:rsid w:val="2AFA3D0E"/>
    <w:rsid w:val="2AFB6B6D"/>
    <w:rsid w:val="2B05340F"/>
    <w:rsid w:val="2B06552D"/>
    <w:rsid w:val="2B067BD9"/>
    <w:rsid w:val="2B183605"/>
    <w:rsid w:val="2B183727"/>
    <w:rsid w:val="2B1C125C"/>
    <w:rsid w:val="2B1F08F3"/>
    <w:rsid w:val="2B216F7E"/>
    <w:rsid w:val="2B222498"/>
    <w:rsid w:val="2B2A082F"/>
    <w:rsid w:val="2B2A16BB"/>
    <w:rsid w:val="2B2B05FB"/>
    <w:rsid w:val="2B2D419F"/>
    <w:rsid w:val="2B3D6825"/>
    <w:rsid w:val="2B4557FC"/>
    <w:rsid w:val="2B467B44"/>
    <w:rsid w:val="2B470EA4"/>
    <w:rsid w:val="2B471971"/>
    <w:rsid w:val="2B492EAC"/>
    <w:rsid w:val="2B4A1F04"/>
    <w:rsid w:val="2B4C68FB"/>
    <w:rsid w:val="2B596E62"/>
    <w:rsid w:val="2B5D0E97"/>
    <w:rsid w:val="2B5D69A3"/>
    <w:rsid w:val="2B5F0020"/>
    <w:rsid w:val="2B5F31B7"/>
    <w:rsid w:val="2B67427A"/>
    <w:rsid w:val="2B690025"/>
    <w:rsid w:val="2B6D3F62"/>
    <w:rsid w:val="2B795441"/>
    <w:rsid w:val="2B7C4A33"/>
    <w:rsid w:val="2B7D4905"/>
    <w:rsid w:val="2B833295"/>
    <w:rsid w:val="2B896C29"/>
    <w:rsid w:val="2B8B71B1"/>
    <w:rsid w:val="2B8B7A1F"/>
    <w:rsid w:val="2B8D63FA"/>
    <w:rsid w:val="2B8F206D"/>
    <w:rsid w:val="2B982F4B"/>
    <w:rsid w:val="2B9B2DA4"/>
    <w:rsid w:val="2B9E1825"/>
    <w:rsid w:val="2BA74A82"/>
    <w:rsid w:val="2BB11DBA"/>
    <w:rsid w:val="2BB12B2A"/>
    <w:rsid w:val="2BB2699B"/>
    <w:rsid w:val="2BB5063D"/>
    <w:rsid w:val="2BBD69E8"/>
    <w:rsid w:val="2BC22479"/>
    <w:rsid w:val="2BC22E25"/>
    <w:rsid w:val="2BC25BA7"/>
    <w:rsid w:val="2BC27CD3"/>
    <w:rsid w:val="2BCC30BE"/>
    <w:rsid w:val="2BCF7265"/>
    <w:rsid w:val="2BD01F32"/>
    <w:rsid w:val="2BD5727C"/>
    <w:rsid w:val="2BD76577"/>
    <w:rsid w:val="2BDF566F"/>
    <w:rsid w:val="2BE24031"/>
    <w:rsid w:val="2BED02A2"/>
    <w:rsid w:val="2BF5393F"/>
    <w:rsid w:val="2C004C22"/>
    <w:rsid w:val="2C080762"/>
    <w:rsid w:val="2C0E6ADA"/>
    <w:rsid w:val="2C101F46"/>
    <w:rsid w:val="2C181097"/>
    <w:rsid w:val="2C23109E"/>
    <w:rsid w:val="2C265E49"/>
    <w:rsid w:val="2C280CC4"/>
    <w:rsid w:val="2C2C330B"/>
    <w:rsid w:val="2C2E595A"/>
    <w:rsid w:val="2C302AAF"/>
    <w:rsid w:val="2C335DBE"/>
    <w:rsid w:val="2C383139"/>
    <w:rsid w:val="2C383474"/>
    <w:rsid w:val="2C3D4A50"/>
    <w:rsid w:val="2C3D6BDF"/>
    <w:rsid w:val="2C4130D3"/>
    <w:rsid w:val="2C42045F"/>
    <w:rsid w:val="2C461FE1"/>
    <w:rsid w:val="2C4630D2"/>
    <w:rsid w:val="2C4707B7"/>
    <w:rsid w:val="2C5B7CF1"/>
    <w:rsid w:val="2C6422B2"/>
    <w:rsid w:val="2C66403D"/>
    <w:rsid w:val="2C69678E"/>
    <w:rsid w:val="2C6D792E"/>
    <w:rsid w:val="2C744BE9"/>
    <w:rsid w:val="2C810C0F"/>
    <w:rsid w:val="2C820026"/>
    <w:rsid w:val="2C892C52"/>
    <w:rsid w:val="2C894DCE"/>
    <w:rsid w:val="2C8B12ED"/>
    <w:rsid w:val="2C97204E"/>
    <w:rsid w:val="2CA85602"/>
    <w:rsid w:val="2CAB273F"/>
    <w:rsid w:val="2CB10262"/>
    <w:rsid w:val="2CB26536"/>
    <w:rsid w:val="2CB272B3"/>
    <w:rsid w:val="2CB541FE"/>
    <w:rsid w:val="2CB62C57"/>
    <w:rsid w:val="2CBB3548"/>
    <w:rsid w:val="2CBC5BD8"/>
    <w:rsid w:val="2CBF75CA"/>
    <w:rsid w:val="2CC032B2"/>
    <w:rsid w:val="2CCC3D03"/>
    <w:rsid w:val="2CE3485A"/>
    <w:rsid w:val="2CE46478"/>
    <w:rsid w:val="2CEB0748"/>
    <w:rsid w:val="2CED7AC7"/>
    <w:rsid w:val="2CF31856"/>
    <w:rsid w:val="2CF4566A"/>
    <w:rsid w:val="2CF467B7"/>
    <w:rsid w:val="2CF67BDD"/>
    <w:rsid w:val="2CF86D7C"/>
    <w:rsid w:val="2CF918F4"/>
    <w:rsid w:val="2CFD0792"/>
    <w:rsid w:val="2D02319E"/>
    <w:rsid w:val="2D026C06"/>
    <w:rsid w:val="2D085138"/>
    <w:rsid w:val="2D187AB3"/>
    <w:rsid w:val="2D1908BF"/>
    <w:rsid w:val="2D1A4C70"/>
    <w:rsid w:val="2D1C6ED2"/>
    <w:rsid w:val="2D1E118B"/>
    <w:rsid w:val="2D271CC3"/>
    <w:rsid w:val="2D3121A7"/>
    <w:rsid w:val="2D361AE9"/>
    <w:rsid w:val="2D386B56"/>
    <w:rsid w:val="2D3B51DD"/>
    <w:rsid w:val="2D3D51D6"/>
    <w:rsid w:val="2D3E60DB"/>
    <w:rsid w:val="2D425A2E"/>
    <w:rsid w:val="2D4C0CA6"/>
    <w:rsid w:val="2D4D0A84"/>
    <w:rsid w:val="2D4D79B0"/>
    <w:rsid w:val="2D4E6946"/>
    <w:rsid w:val="2D5347AC"/>
    <w:rsid w:val="2D551007"/>
    <w:rsid w:val="2D575D03"/>
    <w:rsid w:val="2D5A6D47"/>
    <w:rsid w:val="2D6072A6"/>
    <w:rsid w:val="2D6A1F49"/>
    <w:rsid w:val="2D6A3FC4"/>
    <w:rsid w:val="2D732392"/>
    <w:rsid w:val="2D7570DF"/>
    <w:rsid w:val="2D7D2BC1"/>
    <w:rsid w:val="2D7E22FE"/>
    <w:rsid w:val="2D84196C"/>
    <w:rsid w:val="2D8E50E0"/>
    <w:rsid w:val="2D922D0A"/>
    <w:rsid w:val="2D926ED9"/>
    <w:rsid w:val="2D931652"/>
    <w:rsid w:val="2D9363F3"/>
    <w:rsid w:val="2D963E50"/>
    <w:rsid w:val="2D973BE5"/>
    <w:rsid w:val="2D984EFC"/>
    <w:rsid w:val="2D9D737D"/>
    <w:rsid w:val="2DA22DF7"/>
    <w:rsid w:val="2DA37B3E"/>
    <w:rsid w:val="2DA525B3"/>
    <w:rsid w:val="2DA54004"/>
    <w:rsid w:val="2DA63C12"/>
    <w:rsid w:val="2DAB15E3"/>
    <w:rsid w:val="2DAF5C2F"/>
    <w:rsid w:val="2DB147B2"/>
    <w:rsid w:val="2DB411EB"/>
    <w:rsid w:val="2DC30CF3"/>
    <w:rsid w:val="2DC73C5D"/>
    <w:rsid w:val="2DC9080E"/>
    <w:rsid w:val="2DCD3669"/>
    <w:rsid w:val="2DCD6E13"/>
    <w:rsid w:val="2DCE2077"/>
    <w:rsid w:val="2DD11AD5"/>
    <w:rsid w:val="2DD92206"/>
    <w:rsid w:val="2DE51167"/>
    <w:rsid w:val="2DE62C44"/>
    <w:rsid w:val="2DE7639B"/>
    <w:rsid w:val="2DEC3F26"/>
    <w:rsid w:val="2DF21668"/>
    <w:rsid w:val="2DF22ACD"/>
    <w:rsid w:val="2DF43D98"/>
    <w:rsid w:val="2DF61AA7"/>
    <w:rsid w:val="2DF7024C"/>
    <w:rsid w:val="2DFB5C0C"/>
    <w:rsid w:val="2E001F87"/>
    <w:rsid w:val="2E00576C"/>
    <w:rsid w:val="2E012500"/>
    <w:rsid w:val="2E02002A"/>
    <w:rsid w:val="2E045D11"/>
    <w:rsid w:val="2E090301"/>
    <w:rsid w:val="2E0A17BF"/>
    <w:rsid w:val="2E0C030D"/>
    <w:rsid w:val="2E0C295E"/>
    <w:rsid w:val="2E1C58FC"/>
    <w:rsid w:val="2E2439B9"/>
    <w:rsid w:val="2E254663"/>
    <w:rsid w:val="2E2611B4"/>
    <w:rsid w:val="2E312499"/>
    <w:rsid w:val="2E3E2F21"/>
    <w:rsid w:val="2E3F4B2F"/>
    <w:rsid w:val="2E460E76"/>
    <w:rsid w:val="2E494307"/>
    <w:rsid w:val="2E4D4548"/>
    <w:rsid w:val="2E4E42F0"/>
    <w:rsid w:val="2E507D7E"/>
    <w:rsid w:val="2E513097"/>
    <w:rsid w:val="2E542394"/>
    <w:rsid w:val="2E575B62"/>
    <w:rsid w:val="2E5A3BE1"/>
    <w:rsid w:val="2E64728E"/>
    <w:rsid w:val="2E6B6E36"/>
    <w:rsid w:val="2E767F59"/>
    <w:rsid w:val="2E797249"/>
    <w:rsid w:val="2E7A27FA"/>
    <w:rsid w:val="2E840D4F"/>
    <w:rsid w:val="2E876860"/>
    <w:rsid w:val="2E8B328B"/>
    <w:rsid w:val="2E935DC0"/>
    <w:rsid w:val="2E963516"/>
    <w:rsid w:val="2E9939A2"/>
    <w:rsid w:val="2E9A587F"/>
    <w:rsid w:val="2E9E1DA9"/>
    <w:rsid w:val="2EA4387C"/>
    <w:rsid w:val="2EA90EF3"/>
    <w:rsid w:val="2EAF3E63"/>
    <w:rsid w:val="2EAF4E8D"/>
    <w:rsid w:val="2EB36CBD"/>
    <w:rsid w:val="2EBC490F"/>
    <w:rsid w:val="2EBF373C"/>
    <w:rsid w:val="2EC020BC"/>
    <w:rsid w:val="2EC22BBD"/>
    <w:rsid w:val="2EC40E13"/>
    <w:rsid w:val="2EC45736"/>
    <w:rsid w:val="2EC56631"/>
    <w:rsid w:val="2EC6490F"/>
    <w:rsid w:val="2ECC6F2D"/>
    <w:rsid w:val="2ED14A24"/>
    <w:rsid w:val="2ED164DC"/>
    <w:rsid w:val="2ED36C87"/>
    <w:rsid w:val="2EE10315"/>
    <w:rsid w:val="2EE75726"/>
    <w:rsid w:val="2EF05527"/>
    <w:rsid w:val="2EF33FDF"/>
    <w:rsid w:val="2EFB059D"/>
    <w:rsid w:val="2EFF1C05"/>
    <w:rsid w:val="2F003035"/>
    <w:rsid w:val="2F03526D"/>
    <w:rsid w:val="2F0F6999"/>
    <w:rsid w:val="2F275637"/>
    <w:rsid w:val="2F28690D"/>
    <w:rsid w:val="2F2F7226"/>
    <w:rsid w:val="2F31173C"/>
    <w:rsid w:val="2F3264E8"/>
    <w:rsid w:val="2F410A5C"/>
    <w:rsid w:val="2F415119"/>
    <w:rsid w:val="2F4E38AF"/>
    <w:rsid w:val="2F594DA6"/>
    <w:rsid w:val="2F64650F"/>
    <w:rsid w:val="2F6E14AC"/>
    <w:rsid w:val="2F6E6297"/>
    <w:rsid w:val="2F7072EC"/>
    <w:rsid w:val="2F7803CF"/>
    <w:rsid w:val="2F792B09"/>
    <w:rsid w:val="2F7D5A45"/>
    <w:rsid w:val="2F8378BB"/>
    <w:rsid w:val="2F894541"/>
    <w:rsid w:val="2F8B3E9E"/>
    <w:rsid w:val="2F9020C6"/>
    <w:rsid w:val="2F9032E7"/>
    <w:rsid w:val="2F973F2D"/>
    <w:rsid w:val="2FA13A3C"/>
    <w:rsid w:val="2FA2748E"/>
    <w:rsid w:val="2FA37CB3"/>
    <w:rsid w:val="2FA42013"/>
    <w:rsid w:val="2FAC2A94"/>
    <w:rsid w:val="2FB42DB1"/>
    <w:rsid w:val="2FB67641"/>
    <w:rsid w:val="2FBF5A91"/>
    <w:rsid w:val="2FC039E9"/>
    <w:rsid w:val="2FCE48DD"/>
    <w:rsid w:val="2FD258E2"/>
    <w:rsid w:val="2FDC00F0"/>
    <w:rsid w:val="2FE71CED"/>
    <w:rsid w:val="2FE77BB2"/>
    <w:rsid w:val="2FE80AA0"/>
    <w:rsid w:val="2FF14336"/>
    <w:rsid w:val="2FF26AC2"/>
    <w:rsid w:val="2FF3600D"/>
    <w:rsid w:val="2FFD3624"/>
    <w:rsid w:val="30000BC7"/>
    <w:rsid w:val="30013588"/>
    <w:rsid w:val="30035123"/>
    <w:rsid w:val="3004140C"/>
    <w:rsid w:val="300655A7"/>
    <w:rsid w:val="30090B14"/>
    <w:rsid w:val="300B03CE"/>
    <w:rsid w:val="300D59D7"/>
    <w:rsid w:val="300E66FA"/>
    <w:rsid w:val="30101B15"/>
    <w:rsid w:val="3012109C"/>
    <w:rsid w:val="30152E81"/>
    <w:rsid w:val="30153797"/>
    <w:rsid w:val="30162B63"/>
    <w:rsid w:val="301B2325"/>
    <w:rsid w:val="3022515F"/>
    <w:rsid w:val="30226FD5"/>
    <w:rsid w:val="30244973"/>
    <w:rsid w:val="302C102A"/>
    <w:rsid w:val="30322126"/>
    <w:rsid w:val="3036514F"/>
    <w:rsid w:val="303F7E78"/>
    <w:rsid w:val="30403599"/>
    <w:rsid w:val="30466CE7"/>
    <w:rsid w:val="304E2271"/>
    <w:rsid w:val="30541DEF"/>
    <w:rsid w:val="30546256"/>
    <w:rsid w:val="30563BDA"/>
    <w:rsid w:val="30565744"/>
    <w:rsid w:val="305E139A"/>
    <w:rsid w:val="30617C25"/>
    <w:rsid w:val="30662E73"/>
    <w:rsid w:val="30677142"/>
    <w:rsid w:val="306A7573"/>
    <w:rsid w:val="306B4A8B"/>
    <w:rsid w:val="30732F64"/>
    <w:rsid w:val="30797303"/>
    <w:rsid w:val="307E7F01"/>
    <w:rsid w:val="307F5E07"/>
    <w:rsid w:val="308650DF"/>
    <w:rsid w:val="309F7FCB"/>
    <w:rsid w:val="30A17FD5"/>
    <w:rsid w:val="30A86770"/>
    <w:rsid w:val="30BB6163"/>
    <w:rsid w:val="30BE1AA9"/>
    <w:rsid w:val="30C22FCB"/>
    <w:rsid w:val="30CC34BE"/>
    <w:rsid w:val="30CD2150"/>
    <w:rsid w:val="30D21F38"/>
    <w:rsid w:val="30E3634A"/>
    <w:rsid w:val="30E56E99"/>
    <w:rsid w:val="30EE0647"/>
    <w:rsid w:val="30EE4DA2"/>
    <w:rsid w:val="30F323F7"/>
    <w:rsid w:val="30FD5887"/>
    <w:rsid w:val="30FD6555"/>
    <w:rsid w:val="310A14C3"/>
    <w:rsid w:val="310D69B1"/>
    <w:rsid w:val="310E18E0"/>
    <w:rsid w:val="31104652"/>
    <w:rsid w:val="311474AD"/>
    <w:rsid w:val="311A16C8"/>
    <w:rsid w:val="312236E6"/>
    <w:rsid w:val="31246AA0"/>
    <w:rsid w:val="31293C3F"/>
    <w:rsid w:val="31296339"/>
    <w:rsid w:val="312F45A0"/>
    <w:rsid w:val="313444C9"/>
    <w:rsid w:val="31372BD0"/>
    <w:rsid w:val="313F7B85"/>
    <w:rsid w:val="31415219"/>
    <w:rsid w:val="31464409"/>
    <w:rsid w:val="31485E5A"/>
    <w:rsid w:val="31526634"/>
    <w:rsid w:val="31535B3E"/>
    <w:rsid w:val="31582582"/>
    <w:rsid w:val="315E63E8"/>
    <w:rsid w:val="31643DA7"/>
    <w:rsid w:val="316C7F91"/>
    <w:rsid w:val="316D1A07"/>
    <w:rsid w:val="31703C46"/>
    <w:rsid w:val="31724C1F"/>
    <w:rsid w:val="31744C34"/>
    <w:rsid w:val="317536AE"/>
    <w:rsid w:val="31794949"/>
    <w:rsid w:val="317A3CDF"/>
    <w:rsid w:val="317E295A"/>
    <w:rsid w:val="317F08F5"/>
    <w:rsid w:val="317F0FC6"/>
    <w:rsid w:val="31817731"/>
    <w:rsid w:val="318562C4"/>
    <w:rsid w:val="318E6E86"/>
    <w:rsid w:val="31972625"/>
    <w:rsid w:val="31A34AD7"/>
    <w:rsid w:val="31A424E1"/>
    <w:rsid w:val="31A53111"/>
    <w:rsid w:val="31A54BB4"/>
    <w:rsid w:val="31AB37BD"/>
    <w:rsid w:val="31AD04B5"/>
    <w:rsid w:val="31AD0847"/>
    <w:rsid w:val="31B2068A"/>
    <w:rsid w:val="31B94775"/>
    <w:rsid w:val="31BC4BD7"/>
    <w:rsid w:val="31BC6946"/>
    <w:rsid w:val="31BE7758"/>
    <w:rsid w:val="31C22913"/>
    <w:rsid w:val="31C244B8"/>
    <w:rsid w:val="31C47E1C"/>
    <w:rsid w:val="31C84F25"/>
    <w:rsid w:val="31CE20A5"/>
    <w:rsid w:val="31D8282C"/>
    <w:rsid w:val="31E03348"/>
    <w:rsid w:val="31E10BD6"/>
    <w:rsid w:val="31E371EC"/>
    <w:rsid w:val="31E869ED"/>
    <w:rsid w:val="31EF1C1C"/>
    <w:rsid w:val="31F10222"/>
    <w:rsid w:val="320D1CE3"/>
    <w:rsid w:val="320F132D"/>
    <w:rsid w:val="320F3014"/>
    <w:rsid w:val="32105F8F"/>
    <w:rsid w:val="321228BE"/>
    <w:rsid w:val="32170950"/>
    <w:rsid w:val="321D0E1B"/>
    <w:rsid w:val="322A4D7B"/>
    <w:rsid w:val="322A62E0"/>
    <w:rsid w:val="322B7067"/>
    <w:rsid w:val="323027EF"/>
    <w:rsid w:val="32304B5D"/>
    <w:rsid w:val="3230728E"/>
    <w:rsid w:val="32342153"/>
    <w:rsid w:val="32345125"/>
    <w:rsid w:val="32377FC6"/>
    <w:rsid w:val="323F1D7E"/>
    <w:rsid w:val="32471509"/>
    <w:rsid w:val="3248425D"/>
    <w:rsid w:val="32486C1A"/>
    <w:rsid w:val="32502BF6"/>
    <w:rsid w:val="3258657D"/>
    <w:rsid w:val="325A6712"/>
    <w:rsid w:val="325B7F8F"/>
    <w:rsid w:val="325E32A0"/>
    <w:rsid w:val="326B2893"/>
    <w:rsid w:val="327A44E9"/>
    <w:rsid w:val="327A5354"/>
    <w:rsid w:val="32804918"/>
    <w:rsid w:val="32952FB6"/>
    <w:rsid w:val="329B679D"/>
    <w:rsid w:val="329D1AA0"/>
    <w:rsid w:val="32A37853"/>
    <w:rsid w:val="32AD7D1C"/>
    <w:rsid w:val="32AF5576"/>
    <w:rsid w:val="32B328A0"/>
    <w:rsid w:val="32B80779"/>
    <w:rsid w:val="32C26377"/>
    <w:rsid w:val="32C31A28"/>
    <w:rsid w:val="32C91712"/>
    <w:rsid w:val="32C97865"/>
    <w:rsid w:val="32D01E0F"/>
    <w:rsid w:val="32D41B49"/>
    <w:rsid w:val="32D54327"/>
    <w:rsid w:val="32D64F49"/>
    <w:rsid w:val="32D90457"/>
    <w:rsid w:val="32E05F3C"/>
    <w:rsid w:val="32E70044"/>
    <w:rsid w:val="32EC67A7"/>
    <w:rsid w:val="32EE06F4"/>
    <w:rsid w:val="32EF45D8"/>
    <w:rsid w:val="32F47F02"/>
    <w:rsid w:val="32FC2213"/>
    <w:rsid w:val="331315E1"/>
    <w:rsid w:val="3318303F"/>
    <w:rsid w:val="331A7166"/>
    <w:rsid w:val="331C4590"/>
    <w:rsid w:val="331E0763"/>
    <w:rsid w:val="332A358E"/>
    <w:rsid w:val="332F202B"/>
    <w:rsid w:val="33302C03"/>
    <w:rsid w:val="33314DD0"/>
    <w:rsid w:val="33315DB5"/>
    <w:rsid w:val="3337032C"/>
    <w:rsid w:val="333D208B"/>
    <w:rsid w:val="33517A1C"/>
    <w:rsid w:val="335407D8"/>
    <w:rsid w:val="33554F2B"/>
    <w:rsid w:val="33562F9D"/>
    <w:rsid w:val="33590A76"/>
    <w:rsid w:val="335A5B09"/>
    <w:rsid w:val="335E7F7C"/>
    <w:rsid w:val="3368589A"/>
    <w:rsid w:val="33695EB2"/>
    <w:rsid w:val="336E1434"/>
    <w:rsid w:val="336E1B1A"/>
    <w:rsid w:val="33730C34"/>
    <w:rsid w:val="33765117"/>
    <w:rsid w:val="338440CD"/>
    <w:rsid w:val="338A3568"/>
    <w:rsid w:val="338D621F"/>
    <w:rsid w:val="33977A46"/>
    <w:rsid w:val="339B7B89"/>
    <w:rsid w:val="33A22217"/>
    <w:rsid w:val="33A74B5A"/>
    <w:rsid w:val="33A8622D"/>
    <w:rsid w:val="33B02F14"/>
    <w:rsid w:val="33B17107"/>
    <w:rsid w:val="33B8507C"/>
    <w:rsid w:val="33BA3052"/>
    <w:rsid w:val="33BB6376"/>
    <w:rsid w:val="33C2064C"/>
    <w:rsid w:val="33C37BAB"/>
    <w:rsid w:val="33C62360"/>
    <w:rsid w:val="33CC2295"/>
    <w:rsid w:val="33CF401C"/>
    <w:rsid w:val="33D33B58"/>
    <w:rsid w:val="33D349FD"/>
    <w:rsid w:val="33D57C40"/>
    <w:rsid w:val="33D623B7"/>
    <w:rsid w:val="33DA56B6"/>
    <w:rsid w:val="33E10487"/>
    <w:rsid w:val="33E95964"/>
    <w:rsid w:val="33EC2087"/>
    <w:rsid w:val="33F23A97"/>
    <w:rsid w:val="33F756ED"/>
    <w:rsid w:val="33FE0B4E"/>
    <w:rsid w:val="340A1426"/>
    <w:rsid w:val="34152D8B"/>
    <w:rsid w:val="341E2311"/>
    <w:rsid w:val="342323E4"/>
    <w:rsid w:val="3424185C"/>
    <w:rsid w:val="342F45FB"/>
    <w:rsid w:val="34311C96"/>
    <w:rsid w:val="3433629C"/>
    <w:rsid w:val="343E24A8"/>
    <w:rsid w:val="34506CA9"/>
    <w:rsid w:val="3458048A"/>
    <w:rsid w:val="345B62D8"/>
    <w:rsid w:val="345E1DA4"/>
    <w:rsid w:val="34605226"/>
    <w:rsid w:val="346253CF"/>
    <w:rsid w:val="34633FE9"/>
    <w:rsid w:val="346671CD"/>
    <w:rsid w:val="34715AD0"/>
    <w:rsid w:val="34745133"/>
    <w:rsid w:val="3475438F"/>
    <w:rsid w:val="347A0890"/>
    <w:rsid w:val="347A3777"/>
    <w:rsid w:val="347B10C9"/>
    <w:rsid w:val="347F7A1E"/>
    <w:rsid w:val="34880006"/>
    <w:rsid w:val="348F106B"/>
    <w:rsid w:val="34905162"/>
    <w:rsid w:val="349055B3"/>
    <w:rsid w:val="34954F82"/>
    <w:rsid w:val="349B0C21"/>
    <w:rsid w:val="349E0A75"/>
    <w:rsid w:val="34A058D3"/>
    <w:rsid w:val="34A27495"/>
    <w:rsid w:val="34A4351A"/>
    <w:rsid w:val="34A902DC"/>
    <w:rsid w:val="34AD286E"/>
    <w:rsid w:val="34B129E1"/>
    <w:rsid w:val="34C07C5F"/>
    <w:rsid w:val="34C520C6"/>
    <w:rsid w:val="34C52DFF"/>
    <w:rsid w:val="34C55E0C"/>
    <w:rsid w:val="34C654FF"/>
    <w:rsid w:val="34C76522"/>
    <w:rsid w:val="34CF200F"/>
    <w:rsid w:val="34D24E14"/>
    <w:rsid w:val="34D46ED7"/>
    <w:rsid w:val="34D968CE"/>
    <w:rsid w:val="34E137E1"/>
    <w:rsid w:val="34E15DA6"/>
    <w:rsid w:val="34E22CED"/>
    <w:rsid w:val="34E84987"/>
    <w:rsid w:val="34F06532"/>
    <w:rsid w:val="34F35475"/>
    <w:rsid w:val="34F372D0"/>
    <w:rsid w:val="34F51AAE"/>
    <w:rsid w:val="34FB7B47"/>
    <w:rsid w:val="34FD29DB"/>
    <w:rsid w:val="34FF466A"/>
    <w:rsid w:val="35033E9D"/>
    <w:rsid w:val="35091463"/>
    <w:rsid w:val="350C41F5"/>
    <w:rsid w:val="350D2E9C"/>
    <w:rsid w:val="3511434D"/>
    <w:rsid w:val="35216C33"/>
    <w:rsid w:val="352439A5"/>
    <w:rsid w:val="35266F46"/>
    <w:rsid w:val="352E197E"/>
    <w:rsid w:val="35336D36"/>
    <w:rsid w:val="353422B2"/>
    <w:rsid w:val="35344122"/>
    <w:rsid w:val="35475C72"/>
    <w:rsid w:val="354916BF"/>
    <w:rsid w:val="354C4815"/>
    <w:rsid w:val="354F54E5"/>
    <w:rsid w:val="355741B7"/>
    <w:rsid w:val="355A2D7B"/>
    <w:rsid w:val="355C6F72"/>
    <w:rsid w:val="356213EB"/>
    <w:rsid w:val="356A28A5"/>
    <w:rsid w:val="356C6C48"/>
    <w:rsid w:val="356D1AD8"/>
    <w:rsid w:val="356D55D1"/>
    <w:rsid w:val="356D7B3D"/>
    <w:rsid w:val="356E3383"/>
    <w:rsid w:val="35703BA9"/>
    <w:rsid w:val="357C28C4"/>
    <w:rsid w:val="357E6447"/>
    <w:rsid w:val="357F0B91"/>
    <w:rsid w:val="35804B9D"/>
    <w:rsid w:val="35866348"/>
    <w:rsid w:val="358E2933"/>
    <w:rsid w:val="35963226"/>
    <w:rsid w:val="35971AA5"/>
    <w:rsid w:val="359903AC"/>
    <w:rsid w:val="359A5502"/>
    <w:rsid w:val="359E6555"/>
    <w:rsid w:val="359F6FA5"/>
    <w:rsid w:val="35A1519C"/>
    <w:rsid w:val="35A475D4"/>
    <w:rsid w:val="35A65175"/>
    <w:rsid w:val="35A963F4"/>
    <w:rsid w:val="35AF5688"/>
    <w:rsid w:val="35B45677"/>
    <w:rsid w:val="35C9238F"/>
    <w:rsid w:val="35CA1B1A"/>
    <w:rsid w:val="35CC1D53"/>
    <w:rsid w:val="35D307A3"/>
    <w:rsid w:val="35D52210"/>
    <w:rsid w:val="35D65C30"/>
    <w:rsid w:val="35D66610"/>
    <w:rsid w:val="35D75381"/>
    <w:rsid w:val="35D83326"/>
    <w:rsid w:val="35DA27B7"/>
    <w:rsid w:val="35DA637C"/>
    <w:rsid w:val="35DB13F4"/>
    <w:rsid w:val="35DD6FF6"/>
    <w:rsid w:val="35DE0492"/>
    <w:rsid w:val="35E04727"/>
    <w:rsid w:val="35E054BD"/>
    <w:rsid w:val="35E074BC"/>
    <w:rsid w:val="35E2427F"/>
    <w:rsid w:val="35E97FC3"/>
    <w:rsid w:val="35EC24A3"/>
    <w:rsid w:val="35EF4DD4"/>
    <w:rsid w:val="35FF1B65"/>
    <w:rsid w:val="36043D75"/>
    <w:rsid w:val="360E5670"/>
    <w:rsid w:val="36102294"/>
    <w:rsid w:val="361641E4"/>
    <w:rsid w:val="361A2CFC"/>
    <w:rsid w:val="362068F1"/>
    <w:rsid w:val="362821CD"/>
    <w:rsid w:val="362868D1"/>
    <w:rsid w:val="362B3A0B"/>
    <w:rsid w:val="362D2D57"/>
    <w:rsid w:val="362E0580"/>
    <w:rsid w:val="363B1F06"/>
    <w:rsid w:val="36463B8B"/>
    <w:rsid w:val="364861F4"/>
    <w:rsid w:val="364A41CA"/>
    <w:rsid w:val="364C3819"/>
    <w:rsid w:val="36516623"/>
    <w:rsid w:val="36531706"/>
    <w:rsid w:val="3653573E"/>
    <w:rsid w:val="36565BC4"/>
    <w:rsid w:val="365C2928"/>
    <w:rsid w:val="366246C2"/>
    <w:rsid w:val="36713464"/>
    <w:rsid w:val="36732E5C"/>
    <w:rsid w:val="3674323B"/>
    <w:rsid w:val="367540B1"/>
    <w:rsid w:val="36765C9D"/>
    <w:rsid w:val="367B19E0"/>
    <w:rsid w:val="368669A1"/>
    <w:rsid w:val="36882445"/>
    <w:rsid w:val="368E0ECD"/>
    <w:rsid w:val="368F252D"/>
    <w:rsid w:val="36952073"/>
    <w:rsid w:val="3699294A"/>
    <w:rsid w:val="369A3700"/>
    <w:rsid w:val="369E7D0A"/>
    <w:rsid w:val="36A043C4"/>
    <w:rsid w:val="36A234C7"/>
    <w:rsid w:val="36A6340D"/>
    <w:rsid w:val="36A64923"/>
    <w:rsid w:val="36AE6302"/>
    <w:rsid w:val="36B12BE7"/>
    <w:rsid w:val="36B61139"/>
    <w:rsid w:val="36B951CB"/>
    <w:rsid w:val="36BA7491"/>
    <w:rsid w:val="36CD7D9C"/>
    <w:rsid w:val="36D3244B"/>
    <w:rsid w:val="36D40AFA"/>
    <w:rsid w:val="36D522EB"/>
    <w:rsid w:val="36D713CF"/>
    <w:rsid w:val="36D9122F"/>
    <w:rsid w:val="36DF67E8"/>
    <w:rsid w:val="36E1669D"/>
    <w:rsid w:val="36F46E55"/>
    <w:rsid w:val="36F55059"/>
    <w:rsid w:val="36F8032A"/>
    <w:rsid w:val="36FA0AE9"/>
    <w:rsid w:val="36FB1526"/>
    <w:rsid w:val="37016AC5"/>
    <w:rsid w:val="37023EFB"/>
    <w:rsid w:val="37075EA3"/>
    <w:rsid w:val="370A11A6"/>
    <w:rsid w:val="37112715"/>
    <w:rsid w:val="371670AF"/>
    <w:rsid w:val="37195AE8"/>
    <w:rsid w:val="371C0EBF"/>
    <w:rsid w:val="37211B70"/>
    <w:rsid w:val="372576C4"/>
    <w:rsid w:val="372C6352"/>
    <w:rsid w:val="372E5BE4"/>
    <w:rsid w:val="373005E2"/>
    <w:rsid w:val="37332372"/>
    <w:rsid w:val="373454DD"/>
    <w:rsid w:val="37351A4E"/>
    <w:rsid w:val="373636FC"/>
    <w:rsid w:val="37372F6E"/>
    <w:rsid w:val="37384A6B"/>
    <w:rsid w:val="3739787A"/>
    <w:rsid w:val="373D5F46"/>
    <w:rsid w:val="374D2F36"/>
    <w:rsid w:val="375413C1"/>
    <w:rsid w:val="37575090"/>
    <w:rsid w:val="37583BA3"/>
    <w:rsid w:val="376445E5"/>
    <w:rsid w:val="37665F15"/>
    <w:rsid w:val="376D4F1E"/>
    <w:rsid w:val="37794519"/>
    <w:rsid w:val="377D1356"/>
    <w:rsid w:val="378029AD"/>
    <w:rsid w:val="37833AD0"/>
    <w:rsid w:val="378378FA"/>
    <w:rsid w:val="37853AE7"/>
    <w:rsid w:val="378773D3"/>
    <w:rsid w:val="37923CA2"/>
    <w:rsid w:val="37976661"/>
    <w:rsid w:val="37977D2F"/>
    <w:rsid w:val="379E5E99"/>
    <w:rsid w:val="37A3614D"/>
    <w:rsid w:val="37AA4B01"/>
    <w:rsid w:val="37AD06A0"/>
    <w:rsid w:val="37AD16F2"/>
    <w:rsid w:val="37AE3821"/>
    <w:rsid w:val="37B34C39"/>
    <w:rsid w:val="37BA3302"/>
    <w:rsid w:val="37BF456A"/>
    <w:rsid w:val="37C62BE8"/>
    <w:rsid w:val="37CB2299"/>
    <w:rsid w:val="37CB235A"/>
    <w:rsid w:val="37DB76C9"/>
    <w:rsid w:val="37DD6DB0"/>
    <w:rsid w:val="37DE1773"/>
    <w:rsid w:val="37E04DD2"/>
    <w:rsid w:val="37E32182"/>
    <w:rsid w:val="37E800F7"/>
    <w:rsid w:val="37E8644F"/>
    <w:rsid w:val="37E97467"/>
    <w:rsid w:val="37EA6F43"/>
    <w:rsid w:val="37ED4155"/>
    <w:rsid w:val="37ED4AB4"/>
    <w:rsid w:val="37EE069B"/>
    <w:rsid w:val="37F0342B"/>
    <w:rsid w:val="37F632C7"/>
    <w:rsid w:val="37F75322"/>
    <w:rsid w:val="37F806F7"/>
    <w:rsid w:val="37F8137D"/>
    <w:rsid w:val="37FA389D"/>
    <w:rsid w:val="37FE5A53"/>
    <w:rsid w:val="37FF07A4"/>
    <w:rsid w:val="37FF7FDE"/>
    <w:rsid w:val="38095125"/>
    <w:rsid w:val="380B699A"/>
    <w:rsid w:val="38170AED"/>
    <w:rsid w:val="381831BA"/>
    <w:rsid w:val="38191AD7"/>
    <w:rsid w:val="381935FF"/>
    <w:rsid w:val="381B2795"/>
    <w:rsid w:val="381B7850"/>
    <w:rsid w:val="381D2011"/>
    <w:rsid w:val="38234BC2"/>
    <w:rsid w:val="38265EED"/>
    <w:rsid w:val="38386ADF"/>
    <w:rsid w:val="383876A2"/>
    <w:rsid w:val="38392305"/>
    <w:rsid w:val="383A66A8"/>
    <w:rsid w:val="384225A8"/>
    <w:rsid w:val="38495131"/>
    <w:rsid w:val="384B11E2"/>
    <w:rsid w:val="384D314A"/>
    <w:rsid w:val="384F50A5"/>
    <w:rsid w:val="385B264F"/>
    <w:rsid w:val="386322FC"/>
    <w:rsid w:val="38684345"/>
    <w:rsid w:val="386A0AA8"/>
    <w:rsid w:val="386D0EFE"/>
    <w:rsid w:val="38705909"/>
    <w:rsid w:val="38772B0E"/>
    <w:rsid w:val="3878004C"/>
    <w:rsid w:val="387B30AB"/>
    <w:rsid w:val="3880253F"/>
    <w:rsid w:val="38850838"/>
    <w:rsid w:val="388C06FC"/>
    <w:rsid w:val="388F1C7F"/>
    <w:rsid w:val="388F3F46"/>
    <w:rsid w:val="3891613B"/>
    <w:rsid w:val="389339CD"/>
    <w:rsid w:val="38950559"/>
    <w:rsid w:val="389C3296"/>
    <w:rsid w:val="38A15444"/>
    <w:rsid w:val="38AD3125"/>
    <w:rsid w:val="38B27A30"/>
    <w:rsid w:val="38B85B64"/>
    <w:rsid w:val="38BC509D"/>
    <w:rsid w:val="38C4177D"/>
    <w:rsid w:val="38C92F64"/>
    <w:rsid w:val="38CB3078"/>
    <w:rsid w:val="38D509BF"/>
    <w:rsid w:val="38D516D7"/>
    <w:rsid w:val="38E42417"/>
    <w:rsid w:val="38E45719"/>
    <w:rsid w:val="38E85351"/>
    <w:rsid w:val="38E871E3"/>
    <w:rsid w:val="38EC7FF7"/>
    <w:rsid w:val="38F07EBD"/>
    <w:rsid w:val="38F75E43"/>
    <w:rsid w:val="39024546"/>
    <w:rsid w:val="390375F8"/>
    <w:rsid w:val="39062951"/>
    <w:rsid w:val="39066125"/>
    <w:rsid w:val="39095ED4"/>
    <w:rsid w:val="390C71DD"/>
    <w:rsid w:val="390E2F78"/>
    <w:rsid w:val="3921197D"/>
    <w:rsid w:val="39223F91"/>
    <w:rsid w:val="3924556E"/>
    <w:rsid w:val="39276094"/>
    <w:rsid w:val="392B15C9"/>
    <w:rsid w:val="393243A3"/>
    <w:rsid w:val="393532BA"/>
    <w:rsid w:val="393C4416"/>
    <w:rsid w:val="393D411B"/>
    <w:rsid w:val="393E5A26"/>
    <w:rsid w:val="39416A13"/>
    <w:rsid w:val="394B0970"/>
    <w:rsid w:val="394B40E7"/>
    <w:rsid w:val="394D3A4B"/>
    <w:rsid w:val="395F3680"/>
    <w:rsid w:val="39603598"/>
    <w:rsid w:val="39661A53"/>
    <w:rsid w:val="39686398"/>
    <w:rsid w:val="396A56E0"/>
    <w:rsid w:val="396D0F76"/>
    <w:rsid w:val="39700117"/>
    <w:rsid w:val="397E0709"/>
    <w:rsid w:val="39814628"/>
    <w:rsid w:val="3984397A"/>
    <w:rsid w:val="398511CA"/>
    <w:rsid w:val="398B7DDB"/>
    <w:rsid w:val="399137F9"/>
    <w:rsid w:val="399C0957"/>
    <w:rsid w:val="39A210E6"/>
    <w:rsid w:val="39A41666"/>
    <w:rsid w:val="39A83158"/>
    <w:rsid w:val="39AA5E8D"/>
    <w:rsid w:val="39B06059"/>
    <w:rsid w:val="39B11250"/>
    <w:rsid w:val="39B81B21"/>
    <w:rsid w:val="39BB3581"/>
    <w:rsid w:val="39BE2A91"/>
    <w:rsid w:val="39C62967"/>
    <w:rsid w:val="39C7188B"/>
    <w:rsid w:val="39C831D5"/>
    <w:rsid w:val="39C91BC0"/>
    <w:rsid w:val="39C95CE5"/>
    <w:rsid w:val="39C960C7"/>
    <w:rsid w:val="39CA300C"/>
    <w:rsid w:val="39D9569D"/>
    <w:rsid w:val="39DE4A36"/>
    <w:rsid w:val="39DF43FB"/>
    <w:rsid w:val="39E031D3"/>
    <w:rsid w:val="39EB3F7A"/>
    <w:rsid w:val="39ED4A92"/>
    <w:rsid w:val="39EE2B46"/>
    <w:rsid w:val="3A024EAB"/>
    <w:rsid w:val="3A03462B"/>
    <w:rsid w:val="3A04209B"/>
    <w:rsid w:val="3A05260B"/>
    <w:rsid w:val="3A1147F8"/>
    <w:rsid w:val="3A1624A9"/>
    <w:rsid w:val="3A1C6410"/>
    <w:rsid w:val="3A280403"/>
    <w:rsid w:val="3A2D6137"/>
    <w:rsid w:val="3A2F7E72"/>
    <w:rsid w:val="3A384068"/>
    <w:rsid w:val="3A3E6E25"/>
    <w:rsid w:val="3A416671"/>
    <w:rsid w:val="3A431F56"/>
    <w:rsid w:val="3A43243B"/>
    <w:rsid w:val="3A4444DF"/>
    <w:rsid w:val="3A4726D4"/>
    <w:rsid w:val="3A4901AF"/>
    <w:rsid w:val="3A492B91"/>
    <w:rsid w:val="3A4B308C"/>
    <w:rsid w:val="3A5032AB"/>
    <w:rsid w:val="3A543148"/>
    <w:rsid w:val="3A5F70E2"/>
    <w:rsid w:val="3A602135"/>
    <w:rsid w:val="3A6E66FB"/>
    <w:rsid w:val="3A710EBF"/>
    <w:rsid w:val="3A742FBD"/>
    <w:rsid w:val="3A787C51"/>
    <w:rsid w:val="3A7B4F9C"/>
    <w:rsid w:val="3A801FC2"/>
    <w:rsid w:val="3A8361D0"/>
    <w:rsid w:val="3A842A48"/>
    <w:rsid w:val="3A860249"/>
    <w:rsid w:val="3A865A1A"/>
    <w:rsid w:val="3A8B44DC"/>
    <w:rsid w:val="3A8B6FE7"/>
    <w:rsid w:val="3A8F40EC"/>
    <w:rsid w:val="3A931771"/>
    <w:rsid w:val="3A9421BA"/>
    <w:rsid w:val="3A9552A4"/>
    <w:rsid w:val="3A976384"/>
    <w:rsid w:val="3A9866AB"/>
    <w:rsid w:val="3AA0720C"/>
    <w:rsid w:val="3AA5688B"/>
    <w:rsid w:val="3AA8241B"/>
    <w:rsid w:val="3AAB1D11"/>
    <w:rsid w:val="3AAB2FB0"/>
    <w:rsid w:val="3AAC4FF4"/>
    <w:rsid w:val="3AB135C8"/>
    <w:rsid w:val="3AB64F74"/>
    <w:rsid w:val="3AB71ABD"/>
    <w:rsid w:val="3AB84DE1"/>
    <w:rsid w:val="3AB870DC"/>
    <w:rsid w:val="3AB95434"/>
    <w:rsid w:val="3ABE4263"/>
    <w:rsid w:val="3ABE48C3"/>
    <w:rsid w:val="3AC165C8"/>
    <w:rsid w:val="3AC8007D"/>
    <w:rsid w:val="3AC91F4A"/>
    <w:rsid w:val="3AD25BB9"/>
    <w:rsid w:val="3AD72051"/>
    <w:rsid w:val="3ADD58A5"/>
    <w:rsid w:val="3AE91233"/>
    <w:rsid w:val="3AF10487"/>
    <w:rsid w:val="3AF24771"/>
    <w:rsid w:val="3AFA66BE"/>
    <w:rsid w:val="3AFC2F6D"/>
    <w:rsid w:val="3B062E81"/>
    <w:rsid w:val="3B0A51CE"/>
    <w:rsid w:val="3B120D88"/>
    <w:rsid w:val="3B13447D"/>
    <w:rsid w:val="3B1A25B7"/>
    <w:rsid w:val="3B1B3782"/>
    <w:rsid w:val="3B1D3A99"/>
    <w:rsid w:val="3B2663D1"/>
    <w:rsid w:val="3B2931FE"/>
    <w:rsid w:val="3B2B5379"/>
    <w:rsid w:val="3B3344B8"/>
    <w:rsid w:val="3B381D6A"/>
    <w:rsid w:val="3B3B7A3C"/>
    <w:rsid w:val="3B3F4FDB"/>
    <w:rsid w:val="3B4334D3"/>
    <w:rsid w:val="3B434BA3"/>
    <w:rsid w:val="3B444551"/>
    <w:rsid w:val="3B496846"/>
    <w:rsid w:val="3B4B1D3C"/>
    <w:rsid w:val="3B537BCD"/>
    <w:rsid w:val="3B5519DC"/>
    <w:rsid w:val="3B582713"/>
    <w:rsid w:val="3B597600"/>
    <w:rsid w:val="3B5B6BEC"/>
    <w:rsid w:val="3B6128FE"/>
    <w:rsid w:val="3B664443"/>
    <w:rsid w:val="3B707D58"/>
    <w:rsid w:val="3B716CFA"/>
    <w:rsid w:val="3B752F4D"/>
    <w:rsid w:val="3B79257C"/>
    <w:rsid w:val="3B7A03CC"/>
    <w:rsid w:val="3B7D299F"/>
    <w:rsid w:val="3B857484"/>
    <w:rsid w:val="3B872381"/>
    <w:rsid w:val="3B8E237D"/>
    <w:rsid w:val="3B8F344F"/>
    <w:rsid w:val="3B920725"/>
    <w:rsid w:val="3B9D109E"/>
    <w:rsid w:val="3B9D2B96"/>
    <w:rsid w:val="3BA37178"/>
    <w:rsid w:val="3BA87629"/>
    <w:rsid w:val="3BAC7B2A"/>
    <w:rsid w:val="3BAD37BA"/>
    <w:rsid w:val="3BB52843"/>
    <w:rsid w:val="3BB550F0"/>
    <w:rsid w:val="3BC30C5E"/>
    <w:rsid w:val="3BC462AA"/>
    <w:rsid w:val="3BC740E5"/>
    <w:rsid w:val="3BC85512"/>
    <w:rsid w:val="3BCB7316"/>
    <w:rsid w:val="3BD55667"/>
    <w:rsid w:val="3BD5664E"/>
    <w:rsid w:val="3BDA3FAB"/>
    <w:rsid w:val="3BDA4B8E"/>
    <w:rsid w:val="3BE141EA"/>
    <w:rsid w:val="3BE6675D"/>
    <w:rsid w:val="3BEC22D9"/>
    <w:rsid w:val="3BED7AD0"/>
    <w:rsid w:val="3BFC5A38"/>
    <w:rsid w:val="3C00785D"/>
    <w:rsid w:val="3C016166"/>
    <w:rsid w:val="3C05710A"/>
    <w:rsid w:val="3C072998"/>
    <w:rsid w:val="3C0C3337"/>
    <w:rsid w:val="3C0E6F65"/>
    <w:rsid w:val="3C155E4D"/>
    <w:rsid w:val="3C1D3A28"/>
    <w:rsid w:val="3C25602A"/>
    <w:rsid w:val="3C330677"/>
    <w:rsid w:val="3C360951"/>
    <w:rsid w:val="3C3A0C79"/>
    <w:rsid w:val="3C3A69F2"/>
    <w:rsid w:val="3C4061BE"/>
    <w:rsid w:val="3C41132A"/>
    <w:rsid w:val="3C43432B"/>
    <w:rsid w:val="3C437F70"/>
    <w:rsid w:val="3C44397D"/>
    <w:rsid w:val="3C4A21A2"/>
    <w:rsid w:val="3C4A26E5"/>
    <w:rsid w:val="3C4D6489"/>
    <w:rsid w:val="3C4F13F4"/>
    <w:rsid w:val="3C522D24"/>
    <w:rsid w:val="3C56298F"/>
    <w:rsid w:val="3C573859"/>
    <w:rsid w:val="3C6148B8"/>
    <w:rsid w:val="3C6511D3"/>
    <w:rsid w:val="3C6555F3"/>
    <w:rsid w:val="3C682037"/>
    <w:rsid w:val="3C695900"/>
    <w:rsid w:val="3C710EF8"/>
    <w:rsid w:val="3C716F94"/>
    <w:rsid w:val="3C737497"/>
    <w:rsid w:val="3C751D4A"/>
    <w:rsid w:val="3C7A5F57"/>
    <w:rsid w:val="3C7B4787"/>
    <w:rsid w:val="3C7D01AA"/>
    <w:rsid w:val="3C806B89"/>
    <w:rsid w:val="3C817A9A"/>
    <w:rsid w:val="3C833EED"/>
    <w:rsid w:val="3C8957F1"/>
    <w:rsid w:val="3C8A0218"/>
    <w:rsid w:val="3C8F0B19"/>
    <w:rsid w:val="3C923A98"/>
    <w:rsid w:val="3C93573D"/>
    <w:rsid w:val="3C972664"/>
    <w:rsid w:val="3C991174"/>
    <w:rsid w:val="3C9A7F4B"/>
    <w:rsid w:val="3C9D1923"/>
    <w:rsid w:val="3C9F4B88"/>
    <w:rsid w:val="3CA43B93"/>
    <w:rsid w:val="3CA74CC5"/>
    <w:rsid w:val="3CA80772"/>
    <w:rsid w:val="3CA91270"/>
    <w:rsid w:val="3CB22FC6"/>
    <w:rsid w:val="3CBA3A0E"/>
    <w:rsid w:val="3CBE68E3"/>
    <w:rsid w:val="3CC618C9"/>
    <w:rsid w:val="3CC644A8"/>
    <w:rsid w:val="3CC8065F"/>
    <w:rsid w:val="3CCB3F0C"/>
    <w:rsid w:val="3CCD7C55"/>
    <w:rsid w:val="3CD1324E"/>
    <w:rsid w:val="3CD32528"/>
    <w:rsid w:val="3CD956AF"/>
    <w:rsid w:val="3CDC5AF7"/>
    <w:rsid w:val="3CDE6A60"/>
    <w:rsid w:val="3CE1351C"/>
    <w:rsid w:val="3CE4206B"/>
    <w:rsid w:val="3CE63C66"/>
    <w:rsid w:val="3CE908CB"/>
    <w:rsid w:val="3CEB070B"/>
    <w:rsid w:val="3CEF3FA4"/>
    <w:rsid w:val="3CF2085E"/>
    <w:rsid w:val="3CF619CD"/>
    <w:rsid w:val="3CF727BC"/>
    <w:rsid w:val="3CF80B9B"/>
    <w:rsid w:val="3CF848CF"/>
    <w:rsid w:val="3CFA0E8D"/>
    <w:rsid w:val="3D001B2A"/>
    <w:rsid w:val="3D140A1A"/>
    <w:rsid w:val="3D211364"/>
    <w:rsid w:val="3D327793"/>
    <w:rsid w:val="3D3863F1"/>
    <w:rsid w:val="3D41175F"/>
    <w:rsid w:val="3D477A9B"/>
    <w:rsid w:val="3D4C6E15"/>
    <w:rsid w:val="3D4D6B94"/>
    <w:rsid w:val="3D4E3286"/>
    <w:rsid w:val="3D523655"/>
    <w:rsid w:val="3D52402D"/>
    <w:rsid w:val="3D5368DB"/>
    <w:rsid w:val="3D543ACB"/>
    <w:rsid w:val="3D553B31"/>
    <w:rsid w:val="3D5740FE"/>
    <w:rsid w:val="3D59296E"/>
    <w:rsid w:val="3D5C1FCE"/>
    <w:rsid w:val="3D5E755A"/>
    <w:rsid w:val="3D6111F6"/>
    <w:rsid w:val="3D612E59"/>
    <w:rsid w:val="3D6F3D94"/>
    <w:rsid w:val="3D6F51DE"/>
    <w:rsid w:val="3D71032F"/>
    <w:rsid w:val="3D731874"/>
    <w:rsid w:val="3D732F40"/>
    <w:rsid w:val="3D755CE3"/>
    <w:rsid w:val="3D870920"/>
    <w:rsid w:val="3D871F67"/>
    <w:rsid w:val="3D89018A"/>
    <w:rsid w:val="3D8E0B35"/>
    <w:rsid w:val="3D9A40F7"/>
    <w:rsid w:val="3DA3792B"/>
    <w:rsid w:val="3DA531B7"/>
    <w:rsid w:val="3DA732E2"/>
    <w:rsid w:val="3DB00B04"/>
    <w:rsid w:val="3DB33C2C"/>
    <w:rsid w:val="3DB35D9B"/>
    <w:rsid w:val="3DC132DB"/>
    <w:rsid w:val="3DC8493A"/>
    <w:rsid w:val="3DCE6685"/>
    <w:rsid w:val="3DD40BCD"/>
    <w:rsid w:val="3DE16B33"/>
    <w:rsid w:val="3DE96A97"/>
    <w:rsid w:val="3DF324B4"/>
    <w:rsid w:val="3DF658DE"/>
    <w:rsid w:val="3DFA583C"/>
    <w:rsid w:val="3E022DE9"/>
    <w:rsid w:val="3E032703"/>
    <w:rsid w:val="3E0557E9"/>
    <w:rsid w:val="3E0914B2"/>
    <w:rsid w:val="3E09631E"/>
    <w:rsid w:val="3E0C40DA"/>
    <w:rsid w:val="3E113F49"/>
    <w:rsid w:val="3E127255"/>
    <w:rsid w:val="3E266E15"/>
    <w:rsid w:val="3E2A22FA"/>
    <w:rsid w:val="3E313F05"/>
    <w:rsid w:val="3E3539D0"/>
    <w:rsid w:val="3E3B2AD3"/>
    <w:rsid w:val="3E434406"/>
    <w:rsid w:val="3E435FA9"/>
    <w:rsid w:val="3E494F6F"/>
    <w:rsid w:val="3E4B3C06"/>
    <w:rsid w:val="3E4B461D"/>
    <w:rsid w:val="3E4B6743"/>
    <w:rsid w:val="3E4C0759"/>
    <w:rsid w:val="3E544EE4"/>
    <w:rsid w:val="3E571912"/>
    <w:rsid w:val="3E651ACE"/>
    <w:rsid w:val="3E6B58D4"/>
    <w:rsid w:val="3E825D0C"/>
    <w:rsid w:val="3E8C38F2"/>
    <w:rsid w:val="3E8D2ED9"/>
    <w:rsid w:val="3E927FDC"/>
    <w:rsid w:val="3E9477C4"/>
    <w:rsid w:val="3E965E61"/>
    <w:rsid w:val="3E9722BE"/>
    <w:rsid w:val="3E97441C"/>
    <w:rsid w:val="3EA43496"/>
    <w:rsid w:val="3EA47B46"/>
    <w:rsid w:val="3EA94386"/>
    <w:rsid w:val="3EAE322A"/>
    <w:rsid w:val="3EAF1EFA"/>
    <w:rsid w:val="3EB03563"/>
    <w:rsid w:val="3EB33163"/>
    <w:rsid w:val="3EB55878"/>
    <w:rsid w:val="3EB61643"/>
    <w:rsid w:val="3EBF0A71"/>
    <w:rsid w:val="3EBF4B2A"/>
    <w:rsid w:val="3EC60B68"/>
    <w:rsid w:val="3EC669B6"/>
    <w:rsid w:val="3EC84F82"/>
    <w:rsid w:val="3ECF4840"/>
    <w:rsid w:val="3ED01858"/>
    <w:rsid w:val="3ED16271"/>
    <w:rsid w:val="3ED405A4"/>
    <w:rsid w:val="3EE33B53"/>
    <w:rsid w:val="3EE4530D"/>
    <w:rsid w:val="3EE47B8E"/>
    <w:rsid w:val="3EE974C3"/>
    <w:rsid w:val="3EEC5593"/>
    <w:rsid w:val="3EF07841"/>
    <w:rsid w:val="3EF93718"/>
    <w:rsid w:val="3EFB6719"/>
    <w:rsid w:val="3EFE00AA"/>
    <w:rsid w:val="3F022917"/>
    <w:rsid w:val="3F0F520F"/>
    <w:rsid w:val="3F1A52FB"/>
    <w:rsid w:val="3F1F47A4"/>
    <w:rsid w:val="3F250584"/>
    <w:rsid w:val="3F2513CE"/>
    <w:rsid w:val="3F2A7AD2"/>
    <w:rsid w:val="3F2B01A1"/>
    <w:rsid w:val="3F2F3424"/>
    <w:rsid w:val="3F3951CC"/>
    <w:rsid w:val="3F3E56AA"/>
    <w:rsid w:val="3F467AE6"/>
    <w:rsid w:val="3F485291"/>
    <w:rsid w:val="3F51296F"/>
    <w:rsid w:val="3F520E6E"/>
    <w:rsid w:val="3F5B443F"/>
    <w:rsid w:val="3F631B74"/>
    <w:rsid w:val="3F63569A"/>
    <w:rsid w:val="3F63695B"/>
    <w:rsid w:val="3F64578B"/>
    <w:rsid w:val="3F695248"/>
    <w:rsid w:val="3F6B1D55"/>
    <w:rsid w:val="3F6E7589"/>
    <w:rsid w:val="3F807FDC"/>
    <w:rsid w:val="3F8442FC"/>
    <w:rsid w:val="3F893CCB"/>
    <w:rsid w:val="3F8B00EC"/>
    <w:rsid w:val="3F8B71F0"/>
    <w:rsid w:val="3F8D1134"/>
    <w:rsid w:val="3F92798E"/>
    <w:rsid w:val="3F930635"/>
    <w:rsid w:val="3F93073A"/>
    <w:rsid w:val="3F983CB6"/>
    <w:rsid w:val="3F9915B4"/>
    <w:rsid w:val="3F9B7265"/>
    <w:rsid w:val="3F9C31C4"/>
    <w:rsid w:val="3F9D6208"/>
    <w:rsid w:val="3FA940B2"/>
    <w:rsid w:val="3FB352BA"/>
    <w:rsid w:val="3FB974F9"/>
    <w:rsid w:val="3FBE481F"/>
    <w:rsid w:val="3FC444C7"/>
    <w:rsid w:val="3FC657D0"/>
    <w:rsid w:val="3FC76E2C"/>
    <w:rsid w:val="3FD5273D"/>
    <w:rsid w:val="3FD65400"/>
    <w:rsid w:val="3FD80D0A"/>
    <w:rsid w:val="3FD93FB3"/>
    <w:rsid w:val="3FDB3566"/>
    <w:rsid w:val="3FDF4478"/>
    <w:rsid w:val="3FE201F4"/>
    <w:rsid w:val="3FEA4BF1"/>
    <w:rsid w:val="3FEA7F4A"/>
    <w:rsid w:val="3FEE24E9"/>
    <w:rsid w:val="3FF26EE7"/>
    <w:rsid w:val="3FF85393"/>
    <w:rsid w:val="3FFE5A9D"/>
    <w:rsid w:val="3FFF56F4"/>
    <w:rsid w:val="40075547"/>
    <w:rsid w:val="400C6C5D"/>
    <w:rsid w:val="400E2EFC"/>
    <w:rsid w:val="40173435"/>
    <w:rsid w:val="401C4A80"/>
    <w:rsid w:val="401D694A"/>
    <w:rsid w:val="401E156D"/>
    <w:rsid w:val="40200F8E"/>
    <w:rsid w:val="402C1254"/>
    <w:rsid w:val="40312D38"/>
    <w:rsid w:val="403B35E0"/>
    <w:rsid w:val="403D26A0"/>
    <w:rsid w:val="40426E59"/>
    <w:rsid w:val="4046056B"/>
    <w:rsid w:val="40491186"/>
    <w:rsid w:val="40571558"/>
    <w:rsid w:val="40573DE3"/>
    <w:rsid w:val="405C5394"/>
    <w:rsid w:val="405D6DE8"/>
    <w:rsid w:val="40605E10"/>
    <w:rsid w:val="406629E6"/>
    <w:rsid w:val="406A2F86"/>
    <w:rsid w:val="406B45CF"/>
    <w:rsid w:val="406B7EBF"/>
    <w:rsid w:val="406E2F2B"/>
    <w:rsid w:val="407400FA"/>
    <w:rsid w:val="4074022F"/>
    <w:rsid w:val="407C3355"/>
    <w:rsid w:val="407C33A7"/>
    <w:rsid w:val="408349AC"/>
    <w:rsid w:val="4095629C"/>
    <w:rsid w:val="4096410C"/>
    <w:rsid w:val="409759B8"/>
    <w:rsid w:val="40997B08"/>
    <w:rsid w:val="409C462C"/>
    <w:rsid w:val="40A20DD6"/>
    <w:rsid w:val="40A45188"/>
    <w:rsid w:val="40A53C9D"/>
    <w:rsid w:val="40A54794"/>
    <w:rsid w:val="40B256E6"/>
    <w:rsid w:val="40BF300A"/>
    <w:rsid w:val="40C32982"/>
    <w:rsid w:val="40C36356"/>
    <w:rsid w:val="40C76667"/>
    <w:rsid w:val="40CC5776"/>
    <w:rsid w:val="40CE0728"/>
    <w:rsid w:val="40CE525C"/>
    <w:rsid w:val="40CF5BE3"/>
    <w:rsid w:val="40D33A56"/>
    <w:rsid w:val="40D9380E"/>
    <w:rsid w:val="40DD0BDE"/>
    <w:rsid w:val="40DD3B2E"/>
    <w:rsid w:val="40E17AAB"/>
    <w:rsid w:val="40E5602E"/>
    <w:rsid w:val="40E66947"/>
    <w:rsid w:val="40ED78A3"/>
    <w:rsid w:val="40EF158B"/>
    <w:rsid w:val="40EF3C52"/>
    <w:rsid w:val="40EF48FA"/>
    <w:rsid w:val="40FC5680"/>
    <w:rsid w:val="40FD1E4F"/>
    <w:rsid w:val="40FE2854"/>
    <w:rsid w:val="41056388"/>
    <w:rsid w:val="41075F64"/>
    <w:rsid w:val="41095A8E"/>
    <w:rsid w:val="410B21CB"/>
    <w:rsid w:val="41106069"/>
    <w:rsid w:val="411250DD"/>
    <w:rsid w:val="41126D56"/>
    <w:rsid w:val="41181EDB"/>
    <w:rsid w:val="41197340"/>
    <w:rsid w:val="411A64C8"/>
    <w:rsid w:val="411D2BFA"/>
    <w:rsid w:val="41203A57"/>
    <w:rsid w:val="41220A3B"/>
    <w:rsid w:val="41232D9E"/>
    <w:rsid w:val="41331240"/>
    <w:rsid w:val="413B1C2A"/>
    <w:rsid w:val="413C2E34"/>
    <w:rsid w:val="4144462D"/>
    <w:rsid w:val="41485D17"/>
    <w:rsid w:val="415301D5"/>
    <w:rsid w:val="41542D4D"/>
    <w:rsid w:val="415B4B46"/>
    <w:rsid w:val="415F13BB"/>
    <w:rsid w:val="416236C0"/>
    <w:rsid w:val="416362CA"/>
    <w:rsid w:val="416A4BDF"/>
    <w:rsid w:val="4174229B"/>
    <w:rsid w:val="41795685"/>
    <w:rsid w:val="418417F6"/>
    <w:rsid w:val="41901822"/>
    <w:rsid w:val="41920391"/>
    <w:rsid w:val="4192564D"/>
    <w:rsid w:val="419A0417"/>
    <w:rsid w:val="419A1AF1"/>
    <w:rsid w:val="419F522B"/>
    <w:rsid w:val="41A330ED"/>
    <w:rsid w:val="41A77C03"/>
    <w:rsid w:val="41AF51ED"/>
    <w:rsid w:val="41B1626D"/>
    <w:rsid w:val="41B614C1"/>
    <w:rsid w:val="41B62F00"/>
    <w:rsid w:val="41BA614A"/>
    <w:rsid w:val="41BF25E8"/>
    <w:rsid w:val="41C56D75"/>
    <w:rsid w:val="41CF21E8"/>
    <w:rsid w:val="41D01CB5"/>
    <w:rsid w:val="41D43850"/>
    <w:rsid w:val="41D62124"/>
    <w:rsid w:val="41D70E98"/>
    <w:rsid w:val="41DA047D"/>
    <w:rsid w:val="41DB76CC"/>
    <w:rsid w:val="41DD1414"/>
    <w:rsid w:val="41DE1090"/>
    <w:rsid w:val="41DF2005"/>
    <w:rsid w:val="41E01B8D"/>
    <w:rsid w:val="41E15DA2"/>
    <w:rsid w:val="41E55F0C"/>
    <w:rsid w:val="41E61142"/>
    <w:rsid w:val="41E8159D"/>
    <w:rsid w:val="41E91D80"/>
    <w:rsid w:val="41F57AF3"/>
    <w:rsid w:val="41F62791"/>
    <w:rsid w:val="41F63637"/>
    <w:rsid w:val="42026C64"/>
    <w:rsid w:val="420710CF"/>
    <w:rsid w:val="421653C0"/>
    <w:rsid w:val="422151F7"/>
    <w:rsid w:val="42274883"/>
    <w:rsid w:val="422A0CD2"/>
    <w:rsid w:val="422A51D5"/>
    <w:rsid w:val="422B70CB"/>
    <w:rsid w:val="422C22B7"/>
    <w:rsid w:val="422E1D17"/>
    <w:rsid w:val="422F527F"/>
    <w:rsid w:val="42345875"/>
    <w:rsid w:val="423F6275"/>
    <w:rsid w:val="424372DD"/>
    <w:rsid w:val="424404C3"/>
    <w:rsid w:val="4244302F"/>
    <w:rsid w:val="4246766A"/>
    <w:rsid w:val="424B1BB2"/>
    <w:rsid w:val="424D290E"/>
    <w:rsid w:val="42552FCB"/>
    <w:rsid w:val="425A0AF0"/>
    <w:rsid w:val="426128E0"/>
    <w:rsid w:val="426542C0"/>
    <w:rsid w:val="4268438B"/>
    <w:rsid w:val="426B0757"/>
    <w:rsid w:val="426D002E"/>
    <w:rsid w:val="426D0B51"/>
    <w:rsid w:val="427201AD"/>
    <w:rsid w:val="42726BC7"/>
    <w:rsid w:val="42745FCA"/>
    <w:rsid w:val="427C2444"/>
    <w:rsid w:val="427F19DD"/>
    <w:rsid w:val="4282492F"/>
    <w:rsid w:val="428525FA"/>
    <w:rsid w:val="429A7AFB"/>
    <w:rsid w:val="42A44BF6"/>
    <w:rsid w:val="42B43B9F"/>
    <w:rsid w:val="42B87A97"/>
    <w:rsid w:val="42BB77BB"/>
    <w:rsid w:val="42C15A01"/>
    <w:rsid w:val="42C15D78"/>
    <w:rsid w:val="42C3338E"/>
    <w:rsid w:val="42C44C1E"/>
    <w:rsid w:val="42C51D60"/>
    <w:rsid w:val="42C56ED0"/>
    <w:rsid w:val="42C77400"/>
    <w:rsid w:val="42CD5F47"/>
    <w:rsid w:val="42D33DD7"/>
    <w:rsid w:val="42D4005C"/>
    <w:rsid w:val="42D61BE4"/>
    <w:rsid w:val="42D955F3"/>
    <w:rsid w:val="42DC1E16"/>
    <w:rsid w:val="42DE295B"/>
    <w:rsid w:val="42DF2709"/>
    <w:rsid w:val="42E42A6F"/>
    <w:rsid w:val="42EC5EE0"/>
    <w:rsid w:val="42F42B7E"/>
    <w:rsid w:val="42F906A6"/>
    <w:rsid w:val="42F91033"/>
    <w:rsid w:val="42FC4712"/>
    <w:rsid w:val="42FF4042"/>
    <w:rsid w:val="43063125"/>
    <w:rsid w:val="43087BCD"/>
    <w:rsid w:val="430B3688"/>
    <w:rsid w:val="431253FE"/>
    <w:rsid w:val="43196125"/>
    <w:rsid w:val="43197F14"/>
    <w:rsid w:val="431A0103"/>
    <w:rsid w:val="431A1BEB"/>
    <w:rsid w:val="431E2B7D"/>
    <w:rsid w:val="431F743F"/>
    <w:rsid w:val="4320622C"/>
    <w:rsid w:val="43263F64"/>
    <w:rsid w:val="432D493A"/>
    <w:rsid w:val="43367662"/>
    <w:rsid w:val="433D4040"/>
    <w:rsid w:val="4348768C"/>
    <w:rsid w:val="434916D6"/>
    <w:rsid w:val="434C6EA1"/>
    <w:rsid w:val="43505441"/>
    <w:rsid w:val="43526920"/>
    <w:rsid w:val="435372E6"/>
    <w:rsid w:val="43570E09"/>
    <w:rsid w:val="43583F5B"/>
    <w:rsid w:val="43587FFF"/>
    <w:rsid w:val="43595F54"/>
    <w:rsid w:val="43602613"/>
    <w:rsid w:val="43603F71"/>
    <w:rsid w:val="436110FF"/>
    <w:rsid w:val="43693251"/>
    <w:rsid w:val="436F5B27"/>
    <w:rsid w:val="43711357"/>
    <w:rsid w:val="43757F5C"/>
    <w:rsid w:val="43781EFC"/>
    <w:rsid w:val="437F09C5"/>
    <w:rsid w:val="437F7B30"/>
    <w:rsid w:val="43826032"/>
    <w:rsid w:val="438827AB"/>
    <w:rsid w:val="438C533B"/>
    <w:rsid w:val="43922369"/>
    <w:rsid w:val="43936FA6"/>
    <w:rsid w:val="43985279"/>
    <w:rsid w:val="439E023E"/>
    <w:rsid w:val="43A32C9D"/>
    <w:rsid w:val="43AE25EC"/>
    <w:rsid w:val="43B042C6"/>
    <w:rsid w:val="43B43070"/>
    <w:rsid w:val="43B5415E"/>
    <w:rsid w:val="43B92491"/>
    <w:rsid w:val="43BE45C5"/>
    <w:rsid w:val="43BF757A"/>
    <w:rsid w:val="43C1758E"/>
    <w:rsid w:val="43C36621"/>
    <w:rsid w:val="43C74F8E"/>
    <w:rsid w:val="43C7760D"/>
    <w:rsid w:val="43CA3BAB"/>
    <w:rsid w:val="43D66DE7"/>
    <w:rsid w:val="43E7070D"/>
    <w:rsid w:val="43E817E0"/>
    <w:rsid w:val="43EA4963"/>
    <w:rsid w:val="43ED68B0"/>
    <w:rsid w:val="43F35BB4"/>
    <w:rsid w:val="43F45B1F"/>
    <w:rsid w:val="44073E2A"/>
    <w:rsid w:val="4407445F"/>
    <w:rsid w:val="440D3C83"/>
    <w:rsid w:val="440F5835"/>
    <w:rsid w:val="4414139C"/>
    <w:rsid w:val="44177FD3"/>
    <w:rsid w:val="441A0455"/>
    <w:rsid w:val="441A09EB"/>
    <w:rsid w:val="441C4C11"/>
    <w:rsid w:val="441E4BFF"/>
    <w:rsid w:val="442B72E4"/>
    <w:rsid w:val="442E548A"/>
    <w:rsid w:val="442F2ADC"/>
    <w:rsid w:val="44345498"/>
    <w:rsid w:val="44353CB0"/>
    <w:rsid w:val="44387239"/>
    <w:rsid w:val="443D279E"/>
    <w:rsid w:val="444242C6"/>
    <w:rsid w:val="44437456"/>
    <w:rsid w:val="444408A5"/>
    <w:rsid w:val="444909F8"/>
    <w:rsid w:val="4449132C"/>
    <w:rsid w:val="444932A3"/>
    <w:rsid w:val="4449611A"/>
    <w:rsid w:val="444B6E57"/>
    <w:rsid w:val="44587458"/>
    <w:rsid w:val="445947E0"/>
    <w:rsid w:val="445B5DDF"/>
    <w:rsid w:val="445D5A92"/>
    <w:rsid w:val="445D61FD"/>
    <w:rsid w:val="44614298"/>
    <w:rsid w:val="44627FF8"/>
    <w:rsid w:val="44646CEB"/>
    <w:rsid w:val="4468023B"/>
    <w:rsid w:val="446C25BD"/>
    <w:rsid w:val="446D11E5"/>
    <w:rsid w:val="446E3B09"/>
    <w:rsid w:val="447655C2"/>
    <w:rsid w:val="44772374"/>
    <w:rsid w:val="447776C1"/>
    <w:rsid w:val="447A3541"/>
    <w:rsid w:val="447E6B05"/>
    <w:rsid w:val="44807DB0"/>
    <w:rsid w:val="44811A0D"/>
    <w:rsid w:val="4492261F"/>
    <w:rsid w:val="449427E1"/>
    <w:rsid w:val="449441D9"/>
    <w:rsid w:val="449537DE"/>
    <w:rsid w:val="449A549F"/>
    <w:rsid w:val="449B5E0C"/>
    <w:rsid w:val="44A47FAF"/>
    <w:rsid w:val="44AA0981"/>
    <w:rsid w:val="44AD0360"/>
    <w:rsid w:val="44AF3D05"/>
    <w:rsid w:val="44AF7DAC"/>
    <w:rsid w:val="44B059E7"/>
    <w:rsid w:val="44B11982"/>
    <w:rsid w:val="44B249BF"/>
    <w:rsid w:val="44B35241"/>
    <w:rsid w:val="44B97D5C"/>
    <w:rsid w:val="44BC4AB9"/>
    <w:rsid w:val="44C03DC4"/>
    <w:rsid w:val="44C25717"/>
    <w:rsid w:val="44C262FD"/>
    <w:rsid w:val="44C26B52"/>
    <w:rsid w:val="44C670DB"/>
    <w:rsid w:val="44C72411"/>
    <w:rsid w:val="44C731CB"/>
    <w:rsid w:val="44C96330"/>
    <w:rsid w:val="44CC3AF3"/>
    <w:rsid w:val="44CD5CC5"/>
    <w:rsid w:val="44CE55AC"/>
    <w:rsid w:val="44D277A9"/>
    <w:rsid w:val="44DC35C3"/>
    <w:rsid w:val="44DD643D"/>
    <w:rsid w:val="44DF4834"/>
    <w:rsid w:val="44E3626C"/>
    <w:rsid w:val="44E86B9F"/>
    <w:rsid w:val="44F043F2"/>
    <w:rsid w:val="44F37E45"/>
    <w:rsid w:val="44F84A70"/>
    <w:rsid w:val="44FD14A8"/>
    <w:rsid w:val="45035622"/>
    <w:rsid w:val="451047B3"/>
    <w:rsid w:val="45105457"/>
    <w:rsid w:val="45131BFA"/>
    <w:rsid w:val="45171283"/>
    <w:rsid w:val="45195C85"/>
    <w:rsid w:val="45197A24"/>
    <w:rsid w:val="451A48FB"/>
    <w:rsid w:val="451B7B1B"/>
    <w:rsid w:val="45247BE2"/>
    <w:rsid w:val="45273EE5"/>
    <w:rsid w:val="452812EC"/>
    <w:rsid w:val="45294FC0"/>
    <w:rsid w:val="45296D09"/>
    <w:rsid w:val="452A3E60"/>
    <w:rsid w:val="452E5470"/>
    <w:rsid w:val="45364472"/>
    <w:rsid w:val="453D2F86"/>
    <w:rsid w:val="453E62DF"/>
    <w:rsid w:val="4542618B"/>
    <w:rsid w:val="4545085A"/>
    <w:rsid w:val="45450D69"/>
    <w:rsid w:val="454C50DD"/>
    <w:rsid w:val="45501AA0"/>
    <w:rsid w:val="456942D3"/>
    <w:rsid w:val="45747309"/>
    <w:rsid w:val="45750C4E"/>
    <w:rsid w:val="45766178"/>
    <w:rsid w:val="457970BF"/>
    <w:rsid w:val="457B560D"/>
    <w:rsid w:val="457D75A9"/>
    <w:rsid w:val="45887FC0"/>
    <w:rsid w:val="458C5A66"/>
    <w:rsid w:val="459D64B7"/>
    <w:rsid w:val="45AB71C9"/>
    <w:rsid w:val="45B164A2"/>
    <w:rsid w:val="45BA7CDF"/>
    <w:rsid w:val="45BC5EE1"/>
    <w:rsid w:val="45BD07BE"/>
    <w:rsid w:val="45C02804"/>
    <w:rsid w:val="45D67CB9"/>
    <w:rsid w:val="45E456A7"/>
    <w:rsid w:val="45E72B35"/>
    <w:rsid w:val="45EA5DEC"/>
    <w:rsid w:val="45EB7338"/>
    <w:rsid w:val="45EC68FC"/>
    <w:rsid w:val="45ED2A1F"/>
    <w:rsid w:val="45ED3E29"/>
    <w:rsid w:val="45ED7BCB"/>
    <w:rsid w:val="45F0051A"/>
    <w:rsid w:val="45F92181"/>
    <w:rsid w:val="45FC0BBB"/>
    <w:rsid w:val="45FC66CE"/>
    <w:rsid w:val="45FF78C6"/>
    <w:rsid w:val="46061607"/>
    <w:rsid w:val="4606386F"/>
    <w:rsid w:val="461434D4"/>
    <w:rsid w:val="461E7F79"/>
    <w:rsid w:val="462C7DE5"/>
    <w:rsid w:val="462E06E2"/>
    <w:rsid w:val="462F3755"/>
    <w:rsid w:val="4637744F"/>
    <w:rsid w:val="463C5CE6"/>
    <w:rsid w:val="463D0BCD"/>
    <w:rsid w:val="463E6549"/>
    <w:rsid w:val="464372BE"/>
    <w:rsid w:val="4644498B"/>
    <w:rsid w:val="46495574"/>
    <w:rsid w:val="464C37DD"/>
    <w:rsid w:val="464D3796"/>
    <w:rsid w:val="4659457C"/>
    <w:rsid w:val="46596CF1"/>
    <w:rsid w:val="46676BE8"/>
    <w:rsid w:val="466879BF"/>
    <w:rsid w:val="466B07DB"/>
    <w:rsid w:val="4670409B"/>
    <w:rsid w:val="46707873"/>
    <w:rsid w:val="467268FD"/>
    <w:rsid w:val="467E300D"/>
    <w:rsid w:val="46830C1B"/>
    <w:rsid w:val="469036B9"/>
    <w:rsid w:val="46961DD8"/>
    <w:rsid w:val="469D349C"/>
    <w:rsid w:val="46A612B4"/>
    <w:rsid w:val="46A822CF"/>
    <w:rsid w:val="46B11E87"/>
    <w:rsid w:val="46B26232"/>
    <w:rsid w:val="46BE6D62"/>
    <w:rsid w:val="46C17CF5"/>
    <w:rsid w:val="46C46E4A"/>
    <w:rsid w:val="46CD7611"/>
    <w:rsid w:val="46D6399A"/>
    <w:rsid w:val="46DC10F3"/>
    <w:rsid w:val="46E62EA3"/>
    <w:rsid w:val="46EC2354"/>
    <w:rsid w:val="46EE7A1B"/>
    <w:rsid w:val="46F11C92"/>
    <w:rsid w:val="46F36322"/>
    <w:rsid w:val="46F668A3"/>
    <w:rsid w:val="46F76B91"/>
    <w:rsid w:val="46FE20C4"/>
    <w:rsid w:val="46FF3457"/>
    <w:rsid w:val="47043C6B"/>
    <w:rsid w:val="470C3284"/>
    <w:rsid w:val="472451AA"/>
    <w:rsid w:val="472521FF"/>
    <w:rsid w:val="472F0203"/>
    <w:rsid w:val="472F42A8"/>
    <w:rsid w:val="47326440"/>
    <w:rsid w:val="47366371"/>
    <w:rsid w:val="473A3739"/>
    <w:rsid w:val="474553CC"/>
    <w:rsid w:val="474578D3"/>
    <w:rsid w:val="47464F68"/>
    <w:rsid w:val="47484DB7"/>
    <w:rsid w:val="474A1278"/>
    <w:rsid w:val="475278E6"/>
    <w:rsid w:val="47543584"/>
    <w:rsid w:val="47551922"/>
    <w:rsid w:val="47567265"/>
    <w:rsid w:val="47596BD1"/>
    <w:rsid w:val="475B4BB1"/>
    <w:rsid w:val="475B4F1F"/>
    <w:rsid w:val="475E01EE"/>
    <w:rsid w:val="475F4079"/>
    <w:rsid w:val="47656FBD"/>
    <w:rsid w:val="47665DB9"/>
    <w:rsid w:val="47686127"/>
    <w:rsid w:val="47692365"/>
    <w:rsid w:val="476A7428"/>
    <w:rsid w:val="47706036"/>
    <w:rsid w:val="47753E52"/>
    <w:rsid w:val="47775EE1"/>
    <w:rsid w:val="47782789"/>
    <w:rsid w:val="4778358A"/>
    <w:rsid w:val="477902D3"/>
    <w:rsid w:val="477E0535"/>
    <w:rsid w:val="47822F11"/>
    <w:rsid w:val="4784359B"/>
    <w:rsid w:val="478902F4"/>
    <w:rsid w:val="4791781F"/>
    <w:rsid w:val="47920B3E"/>
    <w:rsid w:val="47954FAE"/>
    <w:rsid w:val="479710D0"/>
    <w:rsid w:val="479B5A97"/>
    <w:rsid w:val="479C208E"/>
    <w:rsid w:val="479D6A42"/>
    <w:rsid w:val="479F7697"/>
    <w:rsid w:val="47A43381"/>
    <w:rsid w:val="47A825B0"/>
    <w:rsid w:val="47AA3D0F"/>
    <w:rsid w:val="47AC6ADF"/>
    <w:rsid w:val="47B451BF"/>
    <w:rsid w:val="47C310EA"/>
    <w:rsid w:val="47CA3E1B"/>
    <w:rsid w:val="47CC15E4"/>
    <w:rsid w:val="47D506BF"/>
    <w:rsid w:val="47D52153"/>
    <w:rsid w:val="47DF2840"/>
    <w:rsid w:val="47E134A6"/>
    <w:rsid w:val="47E41A3F"/>
    <w:rsid w:val="47E65CF3"/>
    <w:rsid w:val="47E8487C"/>
    <w:rsid w:val="47F2120D"/>
    <w:rsid w:val="47F57C90"/>
    <w:rsid w:val="47FC0AF4"/>
    <w:rsid w:val="47FD49FF"/>
    <w:rsid w:val="4803042A"/>
    <w:rsid w:val="480434F2"/>
    <w:rsid w:val="480F4A3E"/>
    <w:rsid w:val="480F50A3"/>
    <w:rsid w:val="481823B2"/>
    <w:rsid w:val="4819612E"/>
    <w:rsid w:val="481F64B5"/>
    <w:rsid w:val="48210A7C"/>
    <w:rsid w:val="4822339D"/>
    <w:rsid w:val="482435BA"/>
    <w:rsid w:val="482A04A1"/>
    <w:rsid w:val="482A5BFA"/>
    <w:rsid w:val="482B13B0"/>
    <w:rsid w:val="482D24A1"/>
    <w:rsid w:val="484007DA"/>
    <w:rsid w:val="4844010A"/>
    <w:rsid w:val="484A00E6"/>
    <w:rsid w:val="48532A97"/>
    <w:rsid w:val="4856152C"/>
    <w:rsid w:val="485827C9"/>
    <w:rsid w:val="48593A68"/>
    <w:rsid w:val="485A25EB"/>
    <w:rsid w:val="485D0016"/>
    <w:rsid w:val="48697BC7"/>
    <w:rsid w:val="486B435C"/>
    <w:rsid w:val="48716365"/>
    <w:rsid w:val="48752D40"/>
    <w:rsid w:val="48756BBB"/>
    <w:rsid w:val="48854499"/>
    <w:rsid w:val="48880C27"/>
    <w:rsid w:val="48947525"/>
    <w:rsid w:val="48951EF9"/>
    <w:rsid w:val="489624CB"/>
    <w:rsid w:val="4896542D"/>
    <w:rsid w:val="489D6C4B"/>
    <w:rsid w:val="489F4C13"/>
    <w:rsid w:val="48A22974"/>
    <w:rsid w:val="48A50213"/>
    <w:rsid w:val="48A614BD"/>
    <w:rsid w:val="48A61B02"/>
    <w:rsid w:val="48AC1987"/>
    <w:rsid w:val="48AF39C2"/>
    <w:rsid w:val="48B1026C"/>
    <w:rsid w:val="48B32E00"/>
    <w:rsid w:val="48B72BC7"/>
    <w:rsid w:val="48B90503"/>
    <w:rsid w:val="48BC698B"/>
    <w:rsid w:val="48C0640A"/>
    <w:rsid w:val="48C4019A"/>
    <w:rsid w:val="48C83FF5"/>
    <w:rsid w:val="48CE460D"/>
    <w:rsid w:val="48CE561F"/>
    <w:rsid w:val="48D02804"/>
    <w:rsid w:val="48E70F9B"/>
    <w:rsid w:val="48EA2E6C"/>
    <w:rsid w:val="48EB089A"/>
    <w:rsid w:val="48EE1DB4"/>
    <w:rsid w:val="48F269F2"/>
    <w:rsid w:val="48FC2D0D"/>
    <w:rsid w:val="4903145F"/>
    <w:rsid w:val="490B52BB"/>
    <w:rsid w:val="490C0893"/>
    <w:rsid w:val="490C5932"/>
    <w:rsid w:val="49143C72"/>
    <w:rsid w:val="49213370"/>
    <w:rsid w:val="49242029"/>
    <w:rsid w:val="49251341"/>
    <w:rsid w:val="49274512"/>
    <w:rsid w:val="492826C3"/>
    <w:rsid w:val="492E2281"/>
    <w:rsid w:val="492E4099"/>
    <w:rsid w:val="49326DFF"/>
    <w:rsid w:val="493E4A1C"/>
    <w:rsid w:val="494656D0"/>
    <w:rsid w:val="49486CE5"/>
    <w:rsid w:val="49492B06"/>
    <w:rsid w:val="494E59AC"/>
    <w:rsid w:val="495440B2"/>
    <w:rsid w:val="495676C8"/>
    <w:rsid w:val="49582AF2"/>
    <w:rsid w:val="495D2E10"/>
    <w:rsid w:val="495E0F3F"/>
    <w:rsid w:val="49631D8A"/>
    <w:rsid w:val="496A547F"/>
    <w:rsid w:val="496C73B6"/>
    <w:rsid w:val="496F194E"/>
    <w:rsid w:val="49745B2C"/>
    <w:rsid w:val="49755087"/>
    <w:rsid w:val="497821FC"/>
    <w:rsid w:val="4978793F"/>
    <w:rsid w:val="497E02DE"/>
    <w:rsid w:val="498F5A8E"/>
    <w:rsid w:val="499241F3"/>
    <w:rsid w:val="499F0F38"/>
    <w:rsid w:val="49A10334"/>
    <w:rsid w:val="49A24C7E"/>
    <w:rsid w:val="49AF4830"/>
    <w:rsid w:val="49B724B7"/>
    <w:rsid w:val="49BB60ED"/>
    <w:rsid w:val="49CA1F0B"/>
    <w:rsid w:val="49CA4FA1"/>
    <w:rsid w:val="49CD405A"/>
    <w:rsid w:val="49CE64EE"/>
    <w:rsid w:val="49D0588D"/>
    <w:rsid w:val="49D37150"/>
    <w:rsid w:val="49DF4789"/>
    <w:rsid w:val="49E4141E"/>
    <w:rsid w:val="49EA2957"/>
    <w:rsid w:val="49EA6BA1"/>
    <w:rsid w:val="49EA6CC4"/>
    <w:rsid w:val="49EF2F05"/>
    <w:rsid w:val="49F078B6"/>
    <w:rsid w:val="49F34185"/>
    <w:rsid w:val="49F3732E"/>
    <w:rsid w:val="49FE7569"/>
    <w:rsid w:val="49FF3F8A"/>
    <w:rsid w:val="4A05185B"/>
    <w:rsid w:val="4A057276"/>
    <w:rsid w:val="4A0C21FC"/>
    <w:rsid w:val="4A0F2C81"/>
    <w:rsid w:val="4A3B676C"/>
    <w:rsid w:val="4A3D02FF"/>
    <w:rsid w:val="4A3E73D5"/>
    <w:rsid w:val="4A463B85"/>
    <w:rsid w:val="4A501D58"/>
    <w:rsid w:val="4A55272C"/>
    <w:rsid w:val="4A5B2706"/>
    <w:rsid w:val="4A610CD2"/>
    <w:rsid w:val="4A6670C0"/>
    <w:rsid w:val="4A6C5931"/>
    <w:rsid w:val="4A775E40"/>
    <w:rsid w:val="4A7B755B"/>
    <w:rsid w:val="4A7C113E"/>
    <w:rsid w:val="4A8025A9"/>
    <w:rsid w:val="4A810F04"/>
    <w:rsid w:val="4A82621C"/>
    <w:rsid w:val="4A877028"/>
    <w:rsid w:val="4A884F28"/>
    <w:rsid w:val="4A8A1B0C"/>
    <w:rsid w:val="4A8C1E92"/>
    <w:rsid w:val="4A8D29B7"/>
    <w:rsid w:val="4A8E3257"/>
    <w:rsid w:val="4A8E38FC"/>
    <w:rsid w:val="4A917A22"/>
    <w:rsid w:val="4A9733BE"/>
    <w:rsid w:val="4AA05DB2"/>
    <w:rsid w:val="4AAF6302"/>
    <w:rsid w:val="4AB26AD5"/>
    <w:rsid w:val="4AB33A9D"/>
    <w:rsid w:val="4AB71AC7"/>
    <w:rsid w:val="4ABA0AC5"/>
    <w:rsid w:val="4ABA443B"/>
    <w:rsid w:val="4ABC5492"/>
    <w:rsid w:val="4AC140C1"/>
    <w:rsid w:val="4ACD4FB0"/>
    <w:rsid w:val="4AD3613D"/>
    <w:rsid w:val="4AD55F40"/>
    <w:rsid w:val="4AD606FE"/>
    <w:rsid w:val="4ADA6E7E"/>
    <w:rsid w:val="4ADE7763"/>
    <w:rsid w:val="4ADF09B4"/>
    <w:rsid w:val="4AE36B3D"/>
    <w:rsid w:val="4AEA6523"/>
    <w:rsid w:val="4AEA7CE3"/>
    <w:rsid w:val="4AED5DF8"/>
    <w:rsid w:val="4AED60A9"/>
    <w:rsid w:val="4AF35FAA"/>
    <w:rsid w:val="4AF40AD9"/>
    <w:rsid w:val="4AF679D7"/>
    <w:rsid w:val="4AF71644"/>
    <w:rsid w:val="4AFF747D"/>
    <w:rsid w:val="4B09791C"/>
    <w:rsid w:val="4B0C72AB"/>
    <w:rsid w:val="4B12063D"/>
    <w:rsid w:val="4B162F6A"/>
    <w:rsid w:val="4B20232A"/>
    <w:rsid w:val="4B2074C7"/>
    <w:rsid w:val="4B295A07"/>
    <w:rsid w:val="4B2F695C"/>
    <w:rsid w:val="4B3B52F1"/>
    <w:rsid w:val="4B5169E5"/>
    <w:rsid w:val="4B5170D4"/>
    <w:rsid w:val="4B591B9A"/>
    <w:rsid w:val="4B6111FE"/>
    <w:rsid w:val="4B64372F"/>
    <w:rsid w:val="4B644CCB"/>
    <w:rsid w:val="4B685733"/>
    <w:rsid w:val="4B69519B"/>
    <w:rsid w:val="4B6E5CEE"/>
    <w:rsid w:val="4B751781"/>
    <w:rsid w:val="4B760472"/>
    <w:rsid w:val="4B7A6403"/>
    <w:rsid w:val="4B7F3677"/>
    <w:rsid w:val="4B8335CA"/>
    <w:rsid w:val="4B836CE9"/>
    <w:rsid w:val="4B881063"/>
    <w:rsid w:val="4B900E2C"/>
    <w:rsid w:val="4B910133"/>
    <w:rsid w:val="4B910A22"/>
    <w:rsid w:val="4B9C7603"/>
    <w:rsid w:val="4B9F7DAA"/>
    <w:rsid w:val="4BAD65DA"/>
    <w:rsid w:val="4BB21189"/>
    <w:rsid w:val="4BB518AD"/>
    <w:rsid w:val="4BB9023E"/>
    <w:rsid w:val="4BBB2C76"/>
    <w:rsid w:val="4BBC1E63"/>
    <w:rsid w:val="4BBC6037"/>
    <w:rsid w:val="4BC03D4B"/>
    <w:rsid w:val="4BC1369B"/>
    <w:rsid w:val="4BCC01D4"/>
    <w:rsid w:val="4BD64110"/>
    <w:rsid w:val="4BD6434F"/>
    <w:rsid w:val="4BD875A9"/>
    <w:rsid w:val="4BDC0617"/>
    <w:rsid w:val="4BDD30A6"/>
    <w:rsid w:val="4BE375CF"/>
    <w:rsid w:val="4BE54F04"/>
    <w:rsid w:val="4BEB5478"/>
    <w:rsid w:val="4BEE78B3"/>
    <w:rsid w:val="4BF13071"/>
    <w:rsid w:val="4BF15BD8"/>
    <w:rsid w:val="4BF610F1"/>
    <w:rsid w:val="4BF71BCE"/>
    <w:rsid w:val="4BF72086"/>
    <w:rsid w:val="4BFB498F"/>
    <w:rsid w:val="4BFC6A8B"/>
    <w:rsid w:val="4BFD4B92"/>
    <w:rsid w:val="4C002650"/>
    <w:rsid w:val="4C003C9E"/>
    <w:rsid w:val="4C017B6B"/>
    <w:rsid w:val="4C040884"/>
    <w:rsid w:val="4C044C00"/>
    <w:rsid w:val="4C0728F6"/>
    <w:rsid w:val="4C090B5B"/>
    <w:rsid w:val="4C10529D"/>
    <w:rsid w:val="4C112027"/>
    <w:rsid w:val="4C113DCD"/>
    <w:rsid w:val="4C196FAD"/>
    <w:rsid w:val="4C1A4DAD"/>
    <w:rsid w:val="4C2D692A"/>
    <w:rsid w:val="4C2E5D8A"/>
    <w:rsid w:val="4C356415"/>
    <w:rsid w:val="4C3E17B5"/>
    <w:rsid w:val="4C4808C0"/>
    <w:rsid w:val="4C484775"/>
    <w:rsid w:val="4C570D1C"/>
    <w:rsid w:val="4C571EC4"/>
    <w:rsid w:val="4C670BAF"/>
    <w:rsid w:val="4C6A4A55"/>
    <w:rsid w:val="4C6D44B5"/>
    <w:rsid w:val="4C6D751D"/>
    <w:rsid w:val="4C6E7C53"/>
    <w:rsid w:val="4C7E71A4"/>
    <w:rsid w:val="4C80341D"/>
    <w:rsid w:val="4C8249A7"/>
    <w:rsid w:val="4C8921C4"/>
    <w:rsid w:val="4C8A054E"/>
    <w:rsid w:val="4C8A3C1E"/>
    <w:rsid w:val="4C8A65AA"/>
    <w:rsid w:val="4C9A176B"/>
    <w:rsid w:val="4C9B6A5D"/>
    <w:rsid w:val="4C9E3784"/>
    <w:rsid w:val="4CA33FAA"/>
    <w:rsid w:val="4CA53A9D"/>
    <w:rsid w:val="4CA71392"/>
    <w:rsid w:val="4CAC09A0"/>
    <w:rsid w:val="4CAD6D82"/>
    <w:rsid w:val="4CB51B66"/>
    <w:rsid w:val="4CB60600"/>
    <w:rsid w:val="4CB72AEC"/>
    <w:rsid w:val="4CB72F17"/>
    <w:rsid w:val="4CB767E1"/>
    <w:rsid w:val="4CB836E5"/>
    <w:rsid w:val="4CBE728D"/>
    <w:rsid w:val="4CCC36DA"/>
    <w:rsid w:val="4CD16546"/>
    <w:rsid w:val="4CD27296"/>
    <w:rsid w:val="4CD46483"/>
    <w:rsid w:val="4CDF576E"/>
    <w:rsid w:val="4CE167CF"/>
    <w:rsid w:val="4CE856D4"/>
    <w:rsid w:val="4CED27C9"/>
    <w:rsid w:val="4CF63F7D"/>
    <w:rsid w:val="4CFF4EC4"/>
    <w:rsid w:val="4D023E2B"/>
    <w:rsid w:val="4D037096"/>
    <w:rsid w:val="4D095864"/>
    <w:rsid w:val="4D0F22BF"/>
    <w:rsid w:val="4D18431A"/>
    <w:rsid w:val="4D1A54FF"/>
    <w:rsid w:val="4D1D31FB"/>
    <w:rsid w:val="4D1E2220"/>
    <w:rsid w:val="4D2809A1"/>
    <w:rsid w:val="4D3417A7"/>
    <w:rsid w:val="4D380254"/>
    <w:rsid w:val="4D3B7493"/>
    <w:rsid w:val="4D3C5530"/>
    <w:rsid w:val="4D4229B8"/>
    <w:rsid w:val="4D464FF5"/>
    <w:rsid w:val="4D4A0907"/>
    <w:rsid w:val="4D501437"/>
    <w:rsid w:val="4D521B5C"/>
    <w:rsid w:val="4D560BC9"/>
    <w:rsid w:val="4D653DF0"/>
    <w:rsid w:val="4D67253A"/>
    <w:rsid w:val="4D682B04"/>
    <w:rsid w:val="4D6B23D5"/>
    <w:rsid w:val="4D6F441B"/>
    <w:rsid w:val="4D6F4886"/>
    <w:rsid w:val="4D7C2FFD"/>
    <w:rsid w:val="4D866A91"/>
    <w:rsid w:val="4D8D7928"/>
    <w:rsid w:val="4D8E3414"/>
    <w:rsid w:val="4D931192"/>
    <w:rsid w:val="4D9311C6"/>
    <w:rsid w:val="4D9A5A62"/>
    <w:rsid w:val="4DA14176"/>
    <w:rsid w:val="4DB15C0A"/>
    <w:rsid w:val="4DB85970"/>
    <w:rsid w:val="4DC83D04"/>
    <w:rsid w:val="4DC93B58"/>
    <w:rsid w:val="4DCA6BD6"/>
    <w:rsid w:val="4DD425E1"/>
    <w:rsid w:val="4DD50692"/>
    <w:rsid w:val="4DDC02E5"/>
    <w:rsid w:val="4DE755E1"/>
    <w:rsid w:val="4DE80CD6"/>
    <w:rsid w:val="4DE95C34"/>
    <w:rsid w:val="4DEA1E5F"/>
    <w:rsid w:val="4DEE4579"/>
    <w:rsid w:val="4DF54185"/>
    <w:rsid w:val="4DF77EB3"/>
    <w:rsid w:val="4DF8284C"/>
    <w:rsid w:val="4DFC5C4A"/>
    <w:rsid w:val="4E135EB8"/>
    <w:rsid w:val="4E137FC1"/>
    <w:rsid w:val="4E1B4C7E"/>
    <w:rsid w:val="4E241A63"/>
    <w:rsid w:val="4E2B590A"/>
    <w:rsid w:val="4E2C2468"/>
    <w:rsid w:val="4E303611"/>
    <w:rsid w:val="4E315114"/>
    <w:rsid w:val="4E32048E"/>
    <w:rsid w:val="4E341B15"/>
    <w:rsid w:val="4E35288A"/>
    <w:rsid w:val="4E35307D"/>
    <w:rsid w:val="4E3534D7"/>
    <w:rsid w:val="4E37450C"/>
    <w:rsid w:val="4E3911D5"/>
    <w:rsid w:val="4E3B3FA4"/>
    <w:rsid w:val="4E3D4BCD"/>
    <w:rsid w:val="4E410CA2"/>
    <w:rsid w:val="4E416B48"/>
    <w:rsid w:val="4E460367"/>
    <w:rsid w:val="4E46736F"/>
    <w:rsid w:val="4E4B6A2B"/>
    <w:rsid w:val="4E4F3737"/>
    <w:rsid w:val="4E513BDA"/>
    <w:rsid w:val="4E552377"/>
    <w:rsid w:val="4E597165"/>
    <w:rsid w:val="4E5A09AC"/>
    <w:rsid w:val="4E5B23A8"/>
    <w:rsid w:val="4E604B88"/>
    <w:rsid w:val="4E6E4ACF"/>
    <w:rsid w:val="4E6F763C"/>
    <w:rsid w:val="4E735F76"/>
    <w:rsid w:val="4E82209A"/>
    <w:rsid w:val="4E8511F6"/>
    <w:rsid w:val="4E863588"/>
    <w:rsid w:val="4E8F071B"/>
    <w:rsid w:val="4E943D4E"/>
    <w:rsid w:val="4E9502AC"/>
    <w:rsid w:val="4E961287"/>
    <w:rsid w:val="4E97431E"/>
    <w:rsid w:val="4E976855"/>
    <w:rsid w:val="4E9B5B56"/>
    <w:rsid w:val="4E9F0A1E"/>
    <w:rsid w:val="4EA369C0"/>
    <w:rsid w:val="4EA9760F"/>
    <w:rsid w:val="4EB23967"/>
    <w:rsid w:val="4EB53578"/>
    <w:rsid w:val="4EBA5711"/>
    <w:rsid w:val="4EBC06B0"/>
    <w:rsid w:val="4EBE312B"/>
    <w:rsid w:val="4EC23175"/>
    <w:rsid w:val="4EC86747"/>
    <w:rsid w:val="4ED50FAB"/>
    <w:rsid w:val="4ED8035C"/>
    <w:rsid w:val="4ED97EC6"/>
    <w:rsid w:val="4EDB3230"/>
    <w:rsid w:val="4EDC7B53"/>
    <w:rsid w:val="4EDD52FB"/>
    <w:rsid w:val="4EE71DC3"/>
    <w:rsid w:val="4EE9195F"/>
    <w:rsid w:val="4EEF0B81"/>
    <w:rsid w:val="4EF3672F"/>
    <w:rsid w:val="4F0547BE"/>
    <w:rsid w:val="4F113D34"/>
    <w:rsid w:val="4F12348E"/>
    <w:rsid w:val="4F152D48"/>
    <w:rsid w:val="4F154D8E"/>
    <w:rsid w:val="4F181DB2"/>
    <w:rsid w:val="4F18441E"/>
    <w:rsid w:val="4F1A131B"/>
    <w:rsid w:val="4F1C1933"/>
    <w:rsid w:val="4F253AD9"/>
    <w:rsid w:val="4F285EB4"/>
    <w:rsid w:val="4F2D3C9F"/>
    <w:rsid w:val="4F327C5B"/>
    <w:rsid w:val="4F354B77"/>
    <w:rsid w:val="4F3B18BF"/>
    <w:rsid w:val="4F3F6376"/>
    <w:rsid w:val="4F46290E"/>
    <w:rsid w:val="4F47572B"/>
    <w:rsid w:val="4F4768CA"/>
    <w:rsid w:val="4F494BA7"/>
    <w:rsid w:val="4F4B0F23"/>
    <w:rsid w:val="4F4C4D8A"/>
    <w:rsid w:val="4F4D7F61"/>
    <w:rsid w:val="4F577799"/>
    <w:rsid w:val="4F5C73BB"/>
    <w:rsid w:val="4F600041"/>
    <w:rsid w:val="4F601F97"/>
    <w:rsid w:val="4F615B5D"/>
    <w:rsid w:val="4F6B3749"/>
    <w:rsid w:val="4F6D4817"/>
    <w:rsid w:val="4F727CC1"/>
    <w:rsid w:val="4F743581"/>
    <w:rsid w:val="4F7770CE"/>
    <w:rsid w:val="4F783C62"/>
    <w:rsid w:val="4F81220E"/>
    <w:rsid w:val="4F8E2093"/>
    <w:rsid w:val="4F946061"/>
    <w:rsid w:val="4F957A52"/>
    <w:rsid w:val="4F9668BD"/>
    <w:rsid w:val="4FA20E93"/>
    <w:rsid w:val="4FA25EE0"/>
    <w:rsid w:val="4FA43721"/>
    <w:rsid w:val="4FA448AE"/>
    <w:rsid w:val="4FA76EFB"/>
    <w:rsid w:val="4FB16A80"/>
    <w:rsid w:val="4FB439A3"/>
    <w:rsid w:val="4FB66944"/>
    <w:rsid w:val="4FB66A64"/>
    <w:rsid w:val="4FB971B8"/>
    <w:rsid w:val="4FB97806"/>
    <w:rsid w:val="4FC220A9"/>
    <w:rsid w:val="4FC22BB8"/>
    <w:rsid w:val="4FC3558A"/>
    <w:rsid w:val="4FC4228C"/>
    <w:rsid w:val="4FC52359"/>
    <w:rsid w:val="4FC74E6C"/>
    <w:rsid w:val="4FC91B07"/>
    <w:rsid w:val="4FCF0C29"/>
    <w:rsid w:val="4FD062DF"/>
    <w:rsid w:val="4FDB7D08"/>
    <w:rsid w:val="4FE0123D"/>
    <w:rsid w:val="4FE04FAA"/>
    <w:rsid w:val="4FE62E2F"/>
    <w:rsid w:val="4FE829B5"/>
    <w:rsid w:val="4FEA2F78"/>
    <w:rsid w:val="4FEE73EF"/>
    <w:rsid w:val="4FF31F9D"/>
    <w:rsid w:val="4FF41D9A"/>
    <w:rsid w:val="4FF7632A"/>
    <w:rsid w:val="4FF94BB1"/>
    <w:rsid w:val="4FFB5A93"/>
    <w:rsid w:val="50021880"/>
    <w:rsid w:val="500A3090"/>
    <w:rsid w:val="500B0BC2"/>
    <w:rsid w:val="500E7666"/>
    <w:rsid w:val="50125B0C"/>
    <w:rsid w:val="501A46AB"/>
    <w:rsid w:val="50225A65"/>
    <w:rsid w:val="502414A6"/>
    <w:rsid w:val="502E1F02"/>
    <w:rsid w:val="503701EC"/>
    <w:rsid w:val="503975E3"/>
    <w:rsid w:val="503A22B2"/>
    <w:rsid w:val="503C273C"/>
    <w:rsid w:val="503D06FA"/>
    <w:rsid w:val="503F60BE"/>
    <w:rsid w:val="50400363"/>
    <w:rsid w:val="50466383"/>
    <w:rsid w:val="504928E1"/>
    <w:rsid w:val="504A3EAF"/>
    <w:rsid w:val="505336D9"/>
    <w:rsid w:val="5057290D"/>
    <w:rsid w:val="50596D78"/>
    <w:rsid w:val="50626363"/>
    <w:rsid w:val="50643BAF"/>
    <w:rsid w:val="506A5726"/>
    <w:rsid w:val="507308DF"/>
    <w:rsid w:val="507408AE"/>
    <w:rsid w:val="507A5B86"/>
    <w:rsid w:val="507E1A66"/>
    <w:rsid w:val="50846954"/>
    <w:rsid w:val="50867C7B"/>
    <w:rsid w:val="508C12F8"/>
    <w:rsid w:val="509111F7"/>
    <w:rsid w:val="509134BB"/>
    <w:rsid w:val="50955318"/>
    <w:rsid w:val="50966DEF"/>
    <w:rsid w:val="509B0E8D"/>
    <w:rsid w:val="509F54A6"/>
    <w:rsid w:val="50A5239E"/>
    <w:rsid w:val="50A87FB6"/>
    <w:rsid w:val="50AA794C"/>
    <w:rsid w:val="50AC4285"/>
    <w:rsid w:val="50B1116D"/>
    <w:rsid w:val="50B11E38"/>
    <w:rsid w:val="50B204E3"/>
    <w:rsid w:val="50C21AA6"/>
    <w:rsid w:val="50C55F77"/>
    <w:rsid w:val="50C9176A"/>
    <w:rsid w:val="50D20C1B"/>
    <w:rsid w:val="50D240A8"/>
    <w:rsid w:val="50D91BE4"/>
    <w:rsid w:val="50DC1071"/>
    <w:rsid w:val="50E47FDA"/>
    <w:rsid w:val="50E8043F"/>
    <w:rsid w:val="50E80BC2"/>
    <w:rsid w:val="50F834EE"/>
    <w:rsid w:val="50F9358D"/>
    <w:rsid w:val="50FB0F94"/>
    <w:rsid w:val="5101617C"/>
    <w:rsid w:val="51097359"/>
    <w:rsid w:val="510B7DE3"/>
    <w:rsid w:val="510C4A4D"/>
    <w:rsid w:val="5111399A"/>
    <w:rsid w:val="5119458D"/>
    <w:rsid w:val="51200732"/>
    <w:rsid w:val="512102BF"/>
    <w:rsid w:val="51212532"/>
    <w:rsid w:val="51227AD7"/>
    <w:rsid w:val="51286443"/>
    <w:rsid w:val="5128781D"/>
    <w:rsid w:val="512B1581"/>
    <w:rsid w:val="512B2099"/>
    <w:rsid w:val="512E4456"/>
    <w:rsid w:val="513600C0"/>
    <w:rsid w:val="513A79EB"/>
    <w:rsid w:val="513C4FDB"/>
    <w:rsid w:val="513C6DAE"/>
    <w:rsid w:val="513F7B11"/>
    <w:rsid w:val="51401A60"/>
    <w:rsid w:val="51462ADC"/>
    <w:rsid w:val="514D63E1"/>
    <w:rsid w:val="51546E0F"/>
    <w:rsid w:val="515547A7"/>
    <w:rsid w:val="515F0328"/>
    <w:rsid w:val="51610D38"/>
    <w:rsid w:val="5163737E"/>
    <w:rsid w:val="516E4C26"/>
    <w:rsid w:val="51792E1F"/>
    <w:rsid w:val="517E5EAC"/>
    <w:rsid w:val="51874415"/>
    <w:rsid w:val="51882E4D"/>
    <w:rsid w:val="518A5C18"/>
    <w:rsid w:val="518C5F33"/>
    <w:rsid w:val="519339B1"/>
    <w:rsid w:val="519504FD"/>
    <w:rsid w:val="51A21EFD"/>
    <w:rsid w:val="51A44460"/>
    <w:rsid w:val="51B85A16"/>
    <w:rsid w:val="51C377FB"/>
    <w:rsid w:val="51D167CE"/>
    <w:rsid w:val="51D32647"/>
    <w:rsid w:val="51D51A6B"/>
    <w:rsid w:val="51D759F4"/>
    <w:rsid w:val="51E14C57"/>
    <w:rsid w:val="51EE7975"/>
    <w:rsid w:val="51EF29B4"/>
    <w:rsid w:val="51F545C2"/>
    <w:rsid w:val="51F56358"/>
    <w:rsid w:val="51F84F82"/>
    <w:rsid w:val="51FE466C"/>
    <w:rsid w:val="520513F3"/>
    <w:rsid w:val="52065F1D"/>
    <w:rsid w:val="521519AB"/>
    <w:rsid w:val="52161F06"/>
    <w:rsid w:val="521738EB"/>
    <w:rsid w:val="52177F9B"/>
    <w:rsid w:val="521D6CF1"/>
    <w:rsid w:val="521F34C2"/>
    <w:rsid w:val="52211B44"/>
    <w:rsid w:val="52247A5D"/>
    <w:rsid w:val="52267734"/>
    <w:rsid w:val="522B3F6C"/>
    <w:rsid w:val="52301E77"/>
    <w:rsid w:val="52333F34"/>
    <w:rsid w:val="523867A4"/>
    <w:rsid w:val="523F5D4D"/>
    <w:rsid w:val="52456075"/>
    <w:rsid w:val="5249099A"/>
    <w:rsid w:val="52495850"/>
    <w:rsid w:val="5254590D"/>
    <w:rsid w:val="5255034B"/>
    <w:rsid w:val="52562257"/>
    <w:rsid w:val="52594BBC"/>
    <w:rsid w:val="525A699D"/>
    <w:rsid w:val="525C1FB9"/>
    <w:rsid w:val="525C22D2"/>
    <w:rsid w:val="525D3A30"/>
    <w:rsid w:val="526B7CDA"/>
    <w:rsid w:val="5270065B"/>
    <w:rsid w:val="52740E44"/>
    <w:rsid w:val="52770556"/>
    <w:rsid w:val="5279015C"/>
    <w:rsid w:val="527A2CC1"/>
    <w:rsid w:val="527C21F9"/>
    <w:rsid w:val="527F2463"/>
    <w:rsid w:val="52814EFC"/>
    <w:rsid w:val="528264AC"/>
    <w:rsid w:val="528268CC"/>
    <w:rsid w:val="52853D98"/>
    <w:rsid w:val="528A1D0F"/>
    <w:rsid w:val="529059BF"/>
    <w:rsid w:val="529433D4"/>
    <w:rsid w:val="529513D4"/>
    <w:rsid w:val="529E52D4"/>
    <w:rsid w:val="52A034A4"/>
    <w:rsid w:val="52A6295B"/>
    <w:rsid w:val="52A64527"/>
    <w:rsid w:val="52AA78CF"/>
    <w:rsid w:val="52B61454"/>
    <w:rsid w:val="52C265D5"/>
    <w:rsid w:val="52C706B3"/>
    <w:rsid w:val="52CA26E6"/>
    <w:rsid w:val="52D21710"/>
    <w:rsid w:val="52D231F9"/>
    <w:rsid w:val="52D814AF"/>
    <w:rsid w:val="52DD11C6"/>
    <w:rsid w:val="52E04D17"/>
    <w:rsid w:val="52E603C3"/>
    <w:rsid w:val="52F00D17"/>
    <w:rsid w:val="52F85BF5"/>
    <w:rsid w:val="53003ADC"/>
    <w:rsid w:val="53072178"/>
    <w:rsid w:val="53074A6A"/>
    <w:rsid w:val="531300A8"/>
    <w:rsid w:val="5313725E"/>
    <w:rsid w:val="531B73EC"/>
    <w:rsid w:val="531C7D01"/>
    <w:rsid w:val="53294633"/>
    <w:rsid w:val="532B214F"/>
    <w:rsid w:val="53305484"/>
    <w:rsid w:val="53312D4F"/>
    <w:rsid w:val="53372F15"/>
    <w:rsid w:val="534065A6"/>
    <w:rsid w:val="534543D4"/>
    <w:rsid w:val="534629EA"/>
    <w:rsid w:val="53585C36"/>
    <w:rsid w:val="535C0753"/>
    <w:rsid w:val="53606D52"/>
    <w:rsid w:val="536E1AF2"/>
    <w:rsid w:val="53757E12"/>
    <w:rsid w:val="53792A9C"/>
    <w:rsid w:val="538210D4"/>
    <w:rsid w:val="53863178"/>
    <w:rsid w:val="538A0D0D"/>
    <w:rsid w:val="53985C2C"/>
    <w:rsid w:val="539A7D8E"/>
    <w:rsid w:val="539D0660"/>
    <w:rsid w:val="53A07042"/>
    <w:rsid w:val="53A67B29"/>
    <w:rsid w:val="53AE63E4"/>
    <w:rsid w:val="53B27018"/>
    <w:rsid w:val="53B3121B"/>
    <w:rsid w:val="53BA31C5"/>
    <w:rsid w:val="53BA7FF7"/>
    <w:rsid w:val="53BB4E44"/>
    <w:rsid w:val="53C62E05"/>
    <w:rsid w:val="53C92810"/>
    <w:rsid w:val="53C97726"/>
    <w:rsid w:val="53CC6B09"/>
    <w:rsid w:val="53D70DE6"/>
    <w:rsid w:val="53DB29EE"/>
    <w:rsid w:val="53E1121A"/>
    <w:rsid w:val="53E57226"/>
    <w:rsid w:val="53E82AB8"/>
    <w:rsid w:val="53F06994"/>
    <w:rsid w:val="53F13427"/>
    <w:rsid w:val="53F16D10"/>
    <w:rsid w:val="53F511CC"/>
    <w:rsid w:val="53F61948"/>
    <w:rsid w:val="53FB3550"/>
    <w:rsid w:val="53FC5B6E"/>
    <w:rsid w:val="53FE0281"/>
    <w:rsid w:val="54066029"/>
    <w:rsid w:val="540B4BF5"/>
    <w:rsid w:val="540D5EE3"/>
    <w:rsid w:val="54115A93"/>
    <w:rsid w:val="54190503"/>
    <w:rsid w:val="542433D8"/>
    <w:rsid w:val="542745BE"/>
    <w:rsid w:val="542E15B4"/>
    <w:rsid w:val="542F7CA9"/>
    <w:rsid w:val="54307EED"/>
    <w:rsid w:val="543C33B2"/>
    <w:rsid w:val="543D490F"/>
    <w:rsid w:val="54433245"/>
    <w:rsid w:val="54437628"/>
    <w:rsid w:val="544938C6"/>
    <w:rsid w:val="54521992"/>
    <w:rsid w:val="5453708C"/>
    <w:rsid w:val="545A257B"/>
    <w:rsid w:val="547746CC"/>
    <w:rsid w:val="547E7E83"/>
    <w:rsid w:val="548442B2"/>
    <w:rsid w:val="548624CC"/>
    <w:rsid w:val="548D0E57"/>
    <w:rsid w:val="5492193A"/>
    <w:rsid w:val="549318E3"/>
    <w:rsid w:val="5493725F"/>
    <w:rsid w:val="54952C48"/>
    <w:rsid w:val="549713F8"/>
    <w:rsid w:val="549830E9"/>
    <w:rsid w:val="549936C5"/>
    <w:rsid w:val="549A76F5"/>
    <w:rsid w:val="54A140B2"/>
    <w:rsid w:val="54A674B3"/>
    <w:rsid w:val="54A97BF1"/>
    <w:rsid w:val="54B066EA"/>
    <w:rsid w:val="54B10E11"/>
    <w:rsid w:val="54B2271B"/>
    <w:rsid w:val="54B3489B"/>
    <w:rsid w:val="54B4553F"/>
    <w:rsid w:val="54BD48D3"/>
    <w:rsid w:val="54C33C9F"/>
    <w:rsid w:val="54C664F6"/>
    <w:rsid w:val="54CE0534"/>
    <w:rsid w:val="54D725C6"/>
    <w:rsid w:val="54D95E45"/>
    <w:rsid w:val="54DD39BC"/>
    <w:rsid w:val="54E363B6"/>
    <w:rsid w:val="54E63AAF"/>
    <w:rsid w:val="54E84D5E"/>
    <w:rsid w:val="54EA0CED"/>
    <w:rsid w:val="54EA22BB"/>
    <w:rsid w:val="54ED6020"/>
    <w:rsid w:val="54FA3210"/>
    <w:rsid w:val="54FA7D16"/>
    <w:rsid w:val="54FB076E"/>
    <w:rsid w:val="54FC311C"/>
    <w:rsid w:val="55017002"/>
    <w:rsid w:val="550A6695"/>
    <w:rsid w:val="550B6DA3"/>
    <w:rsid w:val="550E74F9"/>
    <w:rsid w:val="55142AE4"/>
    <w:rsid w:val="5517659A"/>
    <w:rsid w:val="551E4391"/>
    <w:rsid w:val="55201BD3"/>
    <w:rsid w:val="55216934"/>
    <w:rsid w:val="55236EF7"/>
    <w:rsid w:val="552A02F2"/>
    <w:rsid w:val="552B6CE0"/>
    <w:rsid w:val="552C78E4"/>
    <w:rsid w:val="55307872"/>
    <w:rsid w:val="55361829"/>
    <w:rsid w:val="553F3171"/>
    <w:rsid w:val="553F3628"/>
    <w:rsid w:val="55400B08"/>
    <w:rsid w:val="554204DB"/>
    <w:rsid w:val="55453E40"/>
    <w:rsid w:val="554A16BC"/>
    <w:rsid w:val="55545389"/>
    <w:rsid w:val="5559269F"/>
    <w:rsid w:val="556344D4"/>
    <w:rsid w:val="557B051A"/>
    <w:rsid w:val="557B4B93"/>
    <w:rsid w:val="557E7728"/>
    <w:rsid w:val="55857B0D"/>
    <w:rsid w:val="5589560F"/>
    <w:rsid w:val="558A3355"/>
    <w:rsid w:val="558E05C5"/>
    <w:rsid w:val="558E4B2A"/>
    <w:rsid w:val="5592757A"/>
    <w:rsid w:val="559E2067"/>
    <w:rsid w:val="559F1651"/>
    <w:rsid w:val="559F4CD5"/>
    <w:rsid w:val="559F7322"/>
    <w:rsid w:val="55A74385"/>
    <w:rsid w:val="55AD6055"/>
    <w:rsid w:val="55B856DD"/>
    <w:rsid w:val="55BA6A49"/>
    <w:rsid w:val="55BE49FB"/>
    <w:rsid w:val="55C17EA3"/>
    <w:rsid w:val="55C74BF1"/>
    <w:rsid w:val="55CA309B"/>
    <w:rsid w:val="55CA4F45"/>
    <w:rsid w:val="55CD5D2D"/>
    <w:rsid w:val="55CE65F7"/>
    <w:rsid w:val="55D1705C"/>
    <w:rsid w:val="55D34D93"/>
    <w:rsid w:val="55D41989"/>
    <w:rsid w:val="55DF66D2"/>
    <w:rsid w:val="55E22911"/>
    <w:rsid w:val="55E44857"/>
    <w:rsid w:val="55E66E49"/>
    <w:rsid w:val="55EA0586"/>
    <w:rsid w:val="55EB322C"/>
    <w:rsid w:val="55ED3167"/>
    <w:rsid w:val="55EE6F60"/>
    <w:rsid w:val="55F87834"/>
    <w:rsid w:val="55FC4D52"/>
    <w:rsid w:val="55FF7AFB"/>
    <w:rsid w:val="560706E9"/>
    <w:rsid w:val="56093FAB"/>
    <w:rsid w:val="560A5106"/>
    <w:rsid w:val="560D2D6E"/>
    <w:rsid w:val="56103C90"/>
    <w:rsid w:val="5614597A"/>
    <w:rsid w:val="561E2F7A"/>
    <w:rsid w:val="56200B10"/>
    <w:rsid w:val="56205904"/>
    <w:rsid w:val="56213978"/>
    <w:rsid w:val="56321AAF"/>
    <w:rsid w:val="5635393A"/>
    <w:rsid w:val="5639006F"/>
    <w:rsid w:val="56405281"/>
    <w:rsid w:val="56420050"/>
    <w:rsid w:val="56471BA8"/>
    <w:rsid w:val="564A7FA5"/>
    <w:rsid w:val="564B3979"/>
    <w:rsid w:val="565178E2"/>
    <w:rsid w:val="5654446E"/>
    <w:rsid w:val="565B6C7D"/>
    <w:rsid w:val="565C078E"/>
    <w:rsid w:val="565E227E"/>
    <w:rsid w:val="565E22DA"/>
    <w:rsid w:val="56654619"/>
    <w:rsid w:val="56663BA4"/>
    <w:rsid w:val="56692C92"/>
    <w:rsid w:val="566D6F18"/>
    <w:rsid w:val="566D72E3"/>
    <w:rsid w:val="566E1E62"/>
    <w:rsid w:val="567811C6"/>
    <w:rsid w:val="567904C4"/>
    <w:rsid w:val="567E0609"/>
    <w:rsid w:val="56843ABE"/>
    <w:rsid w:val="5689290A"/>
    <w:rsid w:val="568B1DC4"/>
    <w:rsid w:val="56931E4B"/>
    <w:rsid w:val="56946C4E"/>
    <w:rsid w:val="569658CF"/>
    <w:rsid w:val="56976928"/>
    <w:rsid w:val="569B4C52"/>
    <w:rsid w:val="56A94D03"/>
    <w:rsid w:val="56AD3E56"/>
    <w:rsid w:val="56AE64A8"/>
    <w:rsid w:val="56B83EE2"/>
    <w:rsid w:val="56B92503"/>
    <w:rsid w:val="56BC411A"/>
    <w:rsid w:val="56CE28D8"/>
    <w:rsid w:val="56D0268C"/>
    <w:rsid w:val="56D2358D"/>
    <w:rsid w:val="56DB091B"/>
    <w:rsid w:val="56DE6A4B"/>
    <w:rsid w:val="56E73197"/>
    <w:rsid w:val="56E76BB3"/>
    <w:rsid w:val="56E9080C"/>
    <w:rsid w:val="56EA0C7B"/>
    <w:rsid w:val="56F264C1"/>
    <w:rsid w:val="56F47C7E"/>
    <w:rsid w:val="56F71F1F"/>
    <w:rsid w:val="56F84AD5"/>
    <w:rsid w:val="56FB3EB4"/>
    <w:rsid w:val="56FC4003"/>
    <w:rsid w:val="56FC7652"/>
    <w:rsid w:val="5707531A"/>
    <w:rsid w:val="570E1497"/>
    <w:rsid w:val="571426FD"/>
    <w:rsid w:val="57147273"/>
    <w:rsid w:val="572A70B7"/>
    <w:rsid w:val="572D475A"/>
    <w:rsid w:val="57334706"/>
    <w:rsid w:val="57364334"/>
    <w:rsid w:val="57387CB2"/>
    <w:rsid w:val="57420EE3"/>
    <w:rsid w:val="57464D68"/>
    <w:rsid w:val="574F5401"/>
    <w:rsid w:val="57584CA0"/>
    <w:rsid w:val="57595B64"/>
    <w:rsid w:val="57684B97"/>
    <w:rsid w:val="576C7913"/>
    <w:rsid w:val="57717E04"/>
    <w:rsid w:val="577B38B7"/>
    <w:rsid w:val="577B64C2"/>
    <w:rsid w:val="577B7680"/>
    <w:rsid w:val="577C5ECE"/>
    <w:rsid w:val="577F5D4D"/>
    <w:rsid w:val="5787548B"/>
    <w:rsid w:val="578B5CCE"/>
    <w:rsid w:val="578F263A"/>
    <w:rsid w:val="57923740"/>
    <w:rsid w:val="57933628"/>
    <w:rsid w:val="579B6402"/>
    <w:rsid w:val="579C2276"/>
    <w:rsid w:val="57A2050B"/>
    <w:rsid w:val="57A25F42"/>
    <w:rsid w:val="57A57B24"/>
    <w:rsid w:val="57AF1A40"/>
    <w:rsid w:val="57B34852"/>
    <w:rsid w:val="57B6747C"/>
    <w:rsid w:val="57BE6408"/>
    <w:rsid w:val="57BF1CDA"/>
    <w:rsid w:val="57C0771A"/>
    <w:rsid w:val="57C14953"/>
    <w:rsid w:val="57C95E24"/>
    <w:rsid w:val="57CC0EF9"/>
    <w:rsid w:val="57CC568D"/>
    <w:rsid w:val="57D14C62"/>
    <w:rsid w:val="57D55F2A"/>
    <w:rsid w:val="57D93F07"/>
    <w:rsid w:val="57DB2080"/>
    <w:rsid w:val="57DB2DEA"/>
    <w:rsid w:val="57E2634A"/>
    <w:rsid w:val="57E403E6"/>
    <w:rsid w:val="57E5700A"/>
    <w:rsid w:val="57E645E9"/>
    <w:rsid w:val="57EB0C11"/>
    <w:rsid w:val="57F31ACC"/>
    <w:rsid w:val="57F4535E"/>
    <w:rsid w:val="57FD7299"/>
    <w:rsid w:val="57FD77F7"/>
    <w:rsid w:val="57FF06AC"/>
    <w:rsid w:val="5801004F"/>
    <w:rsid w:val="58017F99"/>
    <w:rsid w:val="58037821"/>
    <w:rsid w:val="58053630"/>
    <w:rsid w:val="580D358A"/>
    <w:rsid w:val="58126588"/>
    <w:rsid w:val="581C4E86"/>
    <w:rsid w:val="58236B3B"/>
    <w:rsid w:val="58276934"/>
    <w:rsid w:val="582871AD"/>
    <w:rsid w:val="58291959"/>
    <w:rsid w:val="582C2E78"/>
    <w:rsid w:val="58313144"/>
    <w:rsid w:val="583507AF"/>
    <w:rsid w:val="58367293"/>
    <w:rsid w:val="58380BBD"/>
    <w:rsid w:val="583B18B2"/>
    <w:rsid w:val="584237F6"/>
    <w:rsid w:val="58437395"/>
    <w:rsid w:val="58496579"/>
    <w:rsid w:val="584B114D"/>
    <w:rsid w:val="584E0ED2"/>
    <w:rsid w:val="584E3A0D"/>
    <w:rsid w:val="586D5619"/>
    <w:rsid w:val="58711798"/>
    <w:rsid w:val="587F61E6"/>
    <w:rsid w:val="58827E59"/>
    <w:rsid w:val="588C50F1"/>
    <w:rsid w:val="58901592"/>
    <w:rsid w:val="58955F29"/>
    <w:rsid w:val="589601F2"/>
    <w:rsid w:val="58960BD8"/>
    <w:rsid w:val="589B4F72"/>
    <w:rsid w:val="589B753A"/>
    <w:rsid w:val="58AC2E49"/>
    <w:rsid w:val="58AE25CD"/>
    <w:rsid w:val="58AE41BD"/>
    <w:rsid w:val="58AF737B"/>
    <w:rsid w:val="58AF7E88"/>
    <w:rsid w:val="58B11E92"/>
    <w:rsid w:val="58B90D4A"/>
    <w:rsid w:val="58C40076"/>
    <w:rsid w:val="58C5492D"/>
    <w:rsid w:val="58CA7BAF"/>
    <w:rsid w:val="58CC730E"/>
    <w:rsid w:val="58D71296"/>
    <w:rsid w:val="58D83264"/>
    <w:rsid w:val="58E55F58"/>
    <w:rsid w:val="58EC3132"/>
    <w:rsid w:val="58EC4820"/>
    <w:rsid w:val="59027538"/>
    <w:rsid w:val="590417BA"/>
    <w:rsid w:val="59057B6D"/>
    <w:rsid w:val="59084110"/>
    <w:rsid w:val="59104453"/>
    <w:rsid w:val="59131D9A"/>
    <w:rsid w:val="591330CC"/>
    <w:rsid w:val="591915F0"/>
    <w:rsid w:val="592310BA"/>
    <w:rsid w:val="59287A9D"/>
    <w:rsid w:val="592D7AB1"/>
    <w:rsid w:val="592F28A7"/>
    <w:rsid w:val="59333D70"/>
    <w:rsid w:val="59354BFE"/>
    <w:rsid w:val="59410080"/>
    <w:rsid w:val="59467914"/>
    <w:rsid w:val="594C1A38"/>
    <w:rsid w:val="59502CCF"/>
    <w:rsid w:val="59534B85"/>
    <w:rsid w:val="595427B9"/>
    <w:rsid w:val="595D3701"/>
    <w:rsid w:val="59655BA6"/>
    <w:rsid w:val="596947D4"/>
    <w:rsid w:val="596B17F8"/>
    <w:rsid w:val="597022D8"/>
    <w:rsid w:val="597207DC"/>
    <w:rsid w:val="59751E8B"/>
    <w:rsid w:val="59761E65"/>
    <w:rsid w:val="597A41EF"/>
    <w:rsid w:val="597B7485"/>
    <w:rsid w:val="59845035"/>
    <w:rsid w:val="59882134"/>
    <w:rsid w:val="5989003D"/>
    <w:rsid w:val="598A2493"/>
    <w:rsid w:val="598D6EEF"/>
    <w:rsid w:val="59935EDF"/>
    <w:rsid w:val="59936EB5"/>
    <w:rsid w:val="59974C34"/>
    <w:rsid w:val="59977386"/>
    <w:rsid w:val="599B2E51"/>
    <w:rsid w:val="599D1BAE"/>
    <w:rsid w:val="59A04F89"/>
    <w:rsid w:val="59A417FC"/>
    <w:rsid w:val="59A56C75"/>
    <w:rsid w:val="59AA2A50"/>
    <w:rsid w:val="59B1179C"/>
    <w:rsid w:val="59B8657F"/>
    <w:rsid w:val="59BB31EB"/>
    <w:rsid w:val="59BB4B52"/>
    <w:rsid w:val="59C575EF"/>
    <w:rsid w:val="59CE6B14"/>
    <w:rsid w:val="59D358D6"/>
    <w:rsid w:val="59DB369A"/>
    <w:rsid w:val="59DE7D08"/>
    <w:rsid w:val="59E35E5C"/>
    <w:rsid w:val="59E561AB"/>
    <w:rsid w:val="59E948D3"/>
    <w:rsid w:val="59F06E4E"/>
    <w:rsid w:val="59F1545B"/>
    <w:rsid w:val="59F43275"/>
    <w:rsid w:val="59F54440"/>
    <w:rsid w:val="59F83A8E"/>
    <w:rsid w:val="59FB3EFF"/>
    <w:rsid w:val="59FD7285"/>
    <w:rsid w:val="59FF22CF"/>
    <w:rsid w:val="5A05278B"/>
    <w:rsid w:val="5A092CB1"/>
    <w:rsid w:val="5A09684B"/>
    <w:rsid w:val="5A0E51B0"/>
    <w:rsid w:val="5A103AC0"/>
    <w:rsid w:val="5A10622A"/>
    <w:rsid w:val="5A1226EF"/>
    <w:rsid w:val="5A156440"/>
    <w:rsid w:val="5A205F28"/>
    <w:rsid w:val="5A213F8D"/>
    <w:rsid w:val="5A215092"/>
    <w:rsid w:val="5A2429EE"/>
    <w:rsid w:val="5A2806F2"/>
    <w:rsid w:val="5A29618D"/>
    <w:rsid w:val="5A330945"/>
    <w:rsid w:val="5A33588B"/>
    <w:rsid w:val="5A355DF3"/>
    <w:rsid w:val="5A3804A1"/>
    <w:rsid w:val="5A3A4930"/>
    <w:rsid w:val="5A416E16"/>
    <w:rsid w:val="5A441F4F"/>
    <w:rsid w:val="5A445264"/>
    <w:rsid w:val="5A44528F"/>
    <w:rsid w:val="5A4719C8"/>
    <w:rsid w:val="5A487D35"/>
    <w:rsid w:val="5A537FCA"/>
    <w:rsid w:val="5A547882"/>
    <w:rsid w:val="5A5C2C94"/>
    <w:rsid w:val="5A5C69CA"/>
    <w:rsid w:val="5A6B20CE"/>
    <w:rsid w:val="5A6C37C0"/>
    <w:rsid w:val="5A723526"/>
    <w:rsid w:val="5A782A89"/>
    <w:rsid w:val="5A7E1524"/>
    <w:rsid w:val="5A8302DC"/>
    <w:rsid w:val="5A835FC1"/>
    <w:rsid w:val="5A84282D"/>
    <w:rsid w:val="5A8B397F"/>
    <w:rsid w:val="5A8D6029"/>
    <w:rsid w:val="5A8F0300"/>
    <w:rsid w:val="5A9025C0"/>
    <w:rsid w:val="5A9048F2"/>
    <w:rsid w:val="5A905BE2"/>
    <w:rsid w:val="5A9417AB"/>
    <w:rsid w:val="5A946615"/>
    <w:rsid w:val="5A983762"/>
    <w:rsid w:val="5AA30755"/>
    <w:rsid w:val="5AA5118E"/>
    <w:rsid w:val="5AAC39EF"/>
    <w:rsid w:val="5AB032F9"/>
    <w:rsid w:val="5AB53091"/>
    <w:rsid w:val="5AB8084A"/>
    <w:rsid w:val="5AB95209"/>
    <w:rsid w:val="5AB96E45"/>
    <w:rsid w:val="5AC36C11"/>
    <w:rsid w:val="5AD135B7"/>
    <w:rsid w:val="5AD805F5"/>
    <w:rsid w:val="5ADB5FC9"/>
    <w:rsid w:val="5ADC231E"/>
    <w:rsid w:val="5ADC60ED"/>
    <w:rsid w:val="5ADF1E4D"/>
    <w:rsid w:val="5ADF5B75"/>
    <w:rsid w:val="5AE51C90"/>
    <w:rsid w:val="5AEB54F1"/>
    <w:rsid w:val="5AEC4709"/>
    <w:rsid w:val="5AED791A"/>
    <w:rsid w:val="5AF61BE1"/>
    <w:rsid w:val="5B000F7F"/>
    <w:rsid w:val="5B073D9E"/>
    <w:rsid w:val="5B095E67"/>
    <w:rsid w:val="5B0B0FE4"/>
    <w:rsid w:val="5B0D50CE"/>
    <w:rsid w:val="5B0F2B7F"/>
    <w:rsid w:val="5B122C34"/>
    <w:rsid w:val="5B125C02"/>
    <w:rsid w:val="5B1329A4"/>
    <w:rsid w:val="5B1536CB"/>
    <w:rsid w:val="5B164FEB"/>
    <w:rsid w:val="5B1A1D40"/>
    <w:rsid w:val="5B1A4FF0"/>
    <w:rsid w:val="5B1F6F66"/>
    <w:rsid w:val="5B2016BA"/>
    <w:rsid w:val="5B222DFB"/>
    <w:rsid w:val="5B250847"/>
    <w:rsid w:val="5B2808B2"/>
    <w:rsid w:val="5B2D5C81"/>
    <w:rsid w:val="5B34562D"/>
    <w:rsid w:val="5B3C53A4"/>
    <w:rsid w:val="5B4033BF"/>
    <w:rsid w:val="5B414B87"/>
    <w:rsid w:val="5B433E04"/>
    <w:rsid w:val="5B4964F8"/>
    <w:rsid w:val="5B497589"/>
    <w:rsid w:val="5B4B06AB"/>
    <w:rsid w:val="5B4F3B10"/>
    <w:rsid w:val="5B50530F"/>
    <w:rsid w:val="5B554097"/>
    <w:rsid w:val="5B5B1A1F"/>
    <w:rsid w:val="5B5D6246"/>
    <w:rsid w:val="5B5F0A02"/>
    <w:rsid w:val="5B6B21A7"/>
    <w:rsid w:val="5B723616"/>
    <w:rsid w:val="5B762DBA"/>
    <w:rsid w:val="5B7E3760"/>
    <w:rsid w:val="5B9A322C"/>
    <w:rsid w:val="5B9F46B5"/>
    <w:rsid w:val="5BA52C73"/>
    <w:rsid w:val="5BA721CE"/>
    <w:rsid w:val="5BAA40D5"/>
    <w:rsid w:val="5BB01124"/>
    <w:rsid w:val="5BB5682C"/>
    <w:rsid w:val="5BB645A9"/>
    <w:rsid w:val="5BB8238C"/>
    <w:rsid w:val="5BBB1630"/>
    <w:rsid w:val="5BC50395"/>
    <w:rsid w:val="5BC63B8D"/>
    <w:rsid w:val="5BC84187"/>
    <w:rsid w:val="5BCE62A5"/>
    <w:rsid w:val="5BCF77A3"/>
    <w:rsid w:val="5BCF7966"/>
    <w:rsid w:val="5BD27257"/>
    <w:rsid w:val="5BD31D63"/>
    <w:rsid w:val="5BD54F27"/>
    <w:rsid w:val="5BD72ACE"/>
    <w:rsid w:val="5BD9534B"/>
    <w:rsid w:val="5BDB28F9"/>
    <w:rsid w:val="5BE14321"/>
    <w:rsid w:val="5BE5580E"/>
    <w:rsid w:val="5BE65BAE"/>
    <w:rsid w:val="5BEA0B3F"/>
    <w:rsid w:val="5BED34CC"/>
    <w:rsid w:val="5BEE31F3"/>
    <w:rsid w:val="5BF20E93"/>
    <w:rsid w:val="5BF22988"/>
    <w:rsid w:val="5BF5165A"/>
    <w:rsid w:val="5BF96FBF"/>
    <w:rsid w:val="5BFB0138"/>
    <w:rsid w:val="5C0156BD"/>
    <w:rsid w:val="5C0330DC"/>
    <w:rsid w:val="5C0434F8"/>
    <w:rsid w:val="5C045608"/>
    <w:rsid w:val="5C055CEA"/>
    <w:rsid w:val="5C06050F"/>
    <w:rsid w:val="5C0B3E0E"/>
    <w:rsid w:val="5C0E208D"/>
    <w:rsid w:val="5C1632A9"/>
    <w:rsid w:val="5C1A69DB"/>
    <w:rsid w:val="5C1C501E"/>
    <w:rsid w:val="5C231361"/>
    <w:rsid w:val="5C2A270C"/>
    <w:rsid w:val="5C30509C"/>
    <w:rsid w:val="5C381381"/>
    <w:rsid w:val="5C3D47AC"/>
    <w:rsid w:val="5C442016"/>
    <w:rsid w:val="5C5476F9"/>
    <w:rsid w:val="5C5478C1"/>
    <w:rsid w:val="5C595B35"/>
    <w:rsid w:val="5C5B4820"/>
    <w:rsid w:val="5C636CC1"/>
    <w:rsid w:val="5C67520D"/>
    <w:rsid w:val="5C68323F"/>
    <w:rsid w:val="5C703C2F"/>
    <w:rsid w:val="5C70657C"/>
    <w:rsid w:val="5C7A1CE9"/>
    <w:rsid w:val="5C7A7CB1"/>
    <w:rsid w:val="5C7C55A7"/>
    <w:rsid w:val="5C7C596E"/>
    <w:rsid w:val="5C80713A"/>
    <w:rsid w:val="5C852DAD"/>
    <w:rsid w:val="5C857C1B"/>
    <w:rsid w:val="5C8C243C"/>
    <w:rsid w:val="5C8F3F2B"/>
    <w:rsid w:val="5C9208E9"/>
    <w:rsid w:val="5C9340AD"/>
    <w:rsid w:val="5C954B5A"/>
    <w:rsid w:val="5C98025A"/>
    <w:rsid w:val="5C9927F1"/>
    <w:rsid w:val="5C9A62BB"/>
    <w:rsid w:val="5C9C261B"/>
    <w:rsid w:val="5CAA5D1C"/>
    <w:rsid w:val="5CAE6A8D"/>
    <w:rsid w:val="5CB14F64"/>
    <w:rsid w:val="5CB712BA"/>
    <w:rsid w:val="5CC43389"/>
    <w:rsid w:val="5CCB0DC2"/>
    <w:rsid w:val="5CCC2379"/>
    <w:rsid w:val="5CD00E5C"/>
    <w:rsid w:val="5CD2426E"/>
    <w:rsid w:val="5CD360A7"/>
    <w:rsid w:val="5CD72B28"/>
    <w:rsid w:val="5CD80C6A"/>
    <w:rsid w:val="5CDB60DF"/>
    <w:rsid w:val="5CDE58D6"/>
    <w:rsid w:val="5CDE7073"/>
    <w:rsid w:val="5CDF1F6D"/>
    <w:rsid w:val="5CE86917"/>
    <w:rsid w:val="5CEF5D71"/>
    <w:rsid w:val="5CF25695"/>
    <w:rsid w:val="5CF2751A"/>
    <w:rsid w:val="5CF80F97"/>
    <w:rsid w:val="5CFF2F1D"/>
    <w:rsid w:val="5CFF4259"/>
    <w:rsid w:val="5D014803"/>
    <w:rsid w:val="5D0C6957"/>
    <w:rsid w:val="5D1F5928"/>
    <w:rsid w:val="5D210CE4"/>
    <w:rsid w:val="5D221664"/>
    <w:rsid w:val="5D232968"/>
    <w:rsid w:val="5D2E1FBB"/>
    <w:rsid w:val="5D2E363F"/>
    <w:rsid w:val="5D31427C"/>
    <w:rsid w:val="5D384C50"/>
    <w:rsid w:val="5D3B7E36"/>
    <w:rsid w:val="5D3E3826"/>
    <w:rsid w:val="5D5B55EC"/>
    <w:rsid w:val="5D5F0D5C"/>
    <w:rsid w:val="5D612D6E"/>
    <w:rsid w:val="5D633FA0"/>
    <w:rsid w:val="5D671318"/>
    <w:rsid w:val="5D6A5988"/>
    <w:rsid w:val="5D6A69DF"/>
    <w:rsid w:val="5D6E2C95"/>
    <w:rsid w:val="5D7409BF"/>
    <w:rsid w:val="5D844EC8"/>
    <w:rsid w:val="5D8C1A33"/>
    <w:rsid w:val="5D8C30AE"/>
    <w:rsid w:val="5D8F0779"/>
    <w:rsid w:val="5D90632B"/>
    <w:rsid w:val="5D907F93"/>
    <w:rsid w:val="5D916B7A"/>
    <w:rsid w:val="5D924B6D"/>
    <w:rsid w:val="5D967A24"/>
    <w:rsid w:val="5D984854"/>
    <w:rsid w:val="5D9D03E4"/>
    <w:rsid w:val="5DAF4FC5"/>
    <w:rsid w:val="5DB25F4A"/>
    <w:rsid w:val="5DB55AC5"/>
    <w:rsid w:val="5DB57C23"/>
    <w:rsid w:val="5DB61333"/>
    <w:rsid w:val="5DB642CE"/>
    <w:rsid w:val="5DBA0B16"/>
    <w:rsid w:val="5DBB2130"/>
    <w:rsid w:val="5DC63034"/>
    <w:rsid w:val="5DC9447D"/>
    <w:rsid w:val="5DC970CB"/>
    <w:rsid w:val="5DCB5361"/>
    <w:rsid w:val="5DD14F39"/>
    <w:rsid w:val="5DD564D8"/>
    <w:rsid w:val="5DD769B7"/>
    <w:rsid w:val="5DD76DA0"/>
    <w:rsid w:val="5DD94227"/>
    <w:rsid w:val="5DE07E85"/>
    <w:rsid w:val="5DE60159"/>
    <w:rsid w:val="5DEC2065"/>
    <w:rsid w:val="5DED558E"/>
    <w:rsid w:val="5DF64E1C"/>
    <w:rsid w:val="5DFD104E"/>
    <w:rsid w:val="5E03476E"/>
    <w:rsid w:val="5E0B4903"/>
    <w:rsid w:val="5E0D295E"/>
    <w:rsid w:val="5E0F114C"/>
    <w:rsid w:val="5E1A66E2"/>
    <w:rsid w:val="5E1C6040"/>
    <w:rsid w:val="5E1E721D"/>
    <w:rsid w:val="5E2E0AB9"/>
    <w:rsid w:val="5E324AE9"/>
    <w:rsid w:val="5E345082"/>
    <w:rsid w:val="5E393B17"/>
    <w:rsid w:val="5E3D2ECC"/>
    <w:rsid w:val="5E3F41E5"/>
    <w:rsid w:val="5E404FDD"/>
    <w:rsid w:val="5E412D74"/>
    <w:rsid w:val="5E425A16"/>
    <w:rsid w:val="5E487D22"/>
    <w:rsid w:val="5E4A1B2B"/>
    <w:rsid w:val="5E4E3E01"/>
    <w:rsid w:val="5E5A5B8F"/>
    <w:rsid w:val="5E665218"/>
    <w:rsid w:val="5E685E6A"/>
    <w:rsid w:val="5E6A7EF9"/>
    <w:rsid w:val="5E6F25AB"/>
    <w:rsid w:val="5E705916"/>
    <w:rsid w:val="5E7E5A64"/>
    <w:rsid w:val="5E7E6FF7"/>
    <w:rsid w:val="5E817976"/>
    <w:rsid w:val="5E832D07"/>
    <w:rsid w:val="5E835ED7"/>
    <w:rsid w:val="5E8443A2"/>
    <w:rsid w:val="5E8543AD"/>
    <w:rsid w:val="5E861ED8"/>
    <w:rsid w:val="5E9412B7"/>
    <w:rsid w:val="5EA11691"/>
    <w:rsid w:val="5EA27AA9"/>
    <w:rsid w:val="5EA35E59"/>
    <w:rsid w:val="5EA612B4"/>
    <w:rsid w:val="5EA71523"/>
    <w:rsid w:val="5EA93928"/>
    <w:rsid w:val="5EAB7CA0"/>
    <w:rsid w:val="5EAE2AE4"/>
    <w:rsid w:val="5EB07D1C"/>
    <w:rsid w:val="5EB53557"/>
    <w:rsid w:val="5EBC2CAA"/>
    <w:rsid w:val="5EBD1BA7"/>
    <w:rsid w:val="5EC654DB"/>
    <w:rsid w:val="5ECD71A4"/>
    <w:rsid w:val="5ED37C3A"/>
    <w:rsid w:val="5ED72752"/>
    <w:rsid w:val="5EDA5F7F"/>
    <w:rsid w:val="5EE05BFE"/>
    <w:rsid w:val="5EE36035"/>
    <w:rsid w:val="5EE460AE"/>
    <w:rsid w:val="5EE520EC"/>
    <w:rsid w:val="5EE97D14"/>
    <w:rsid w:val="5EEA500A"/>
    <w:rsid w:val="5EF04D3D"/>
    <w:rsid w:val="5F00140D"/>
    <w:rsid w:val="5F0402D5"/>
    <w:rsid w:val="5F042985"/>
    <w:rsid w:val="5F0460E7"/>
    <w:rsid w:val="5F07000C"/>
    <w:rsid w:val="5F083555"/>
    <w:rsid w:val="5F1115D6"/>
    <w:rsid w:val="5F141FA3"/>
    <w:rsid w:val="5F1450CD"/>
    <w:rsid w:val="5F183410"/>
    <w:rsid w:val="5F184C9A"/>
    <w:rsid w:val="5F196E12"/>
    <w:rsid w:val="5F1B5582"/>
    <w:rsid w:val="5F1E0779"/>
    <w:rsid w:val="5F237CF4"/>
    <w:rsid w:val="5F2B22E1"/>
    <w:rsid w:val="5F2E20B6"/>
    <w:rsid w:val="5F2F5626"/>
    <w:rsid w:val="5F340F46"/>
    <w:rsid w:val="5F3E7162"/>
    <w:rsid w:val="5F412863"/>
    <w:rsid w:val="5F47351D"/>
    <w:rsid w:val="5F4D57D6"/>
    <w:rsid w:val="5F523A8C"/>
    <w:rsid w:val="5F5374BB"/>
    <w:rsid w:val="5F5D2765"/>
    <w:rsid w:val="5F622108"/>
    <w:rsid w:val="5F647E03"/>
    <w:rsid w:val="5F6758E5"/>
    <w:rsid w:val="5F6C4A00"/>
    <w:rsid w:val="5F70362E"/>
    <w:rsid w:val="5F7058C2"/>
    <w:rsid w:val="5F75719A"/>
    <w:rsid w:val="5F771FAE"/>
    <w:rsid w:val="5F7932B3"/>
    <w:rsid w:val="5F7E5307"/>
    <w:rsid w:val="5F7F506A"/>
    <w:rsid w:val="5F84264C"/>
    <w:rsid w:val="5F856A88"/>
    <w:rsid w:val="5F8A31B5"/>
    <w:rsid w:val="5F8D3DF8"/>
    <w:rsid w:val="5F921AA3"/>
    <w:rsid w:val="5F9611A9"/>
    <w:rsid w:val="5F9B3712"/>
    <w:rsid w:val="5FAF15A1"/>
    <w:rsid w:val="5FAF5714"/>
    <w:rsid w:val="5FB428E8"/>
    <w:rsid w:val="5FB86DC2"/>
    <w:rsid w:val="5FC019F0"/>
    <w:rsid w:val="5FC7588B"/>
    <w:rsid w:val="5FC81E3A"/>
    <w:rsid w:val="5FCF0261"/>
    <w:rsid w:val="5FD04AC1"/>
    <w:rsid w:val="5FD17518"/>
    <w:rsid w:val="5FDC306F"/>
    <w:rsid w:val="5FE9305B"/>
    <w:rsid w:val="5FF0556A"/>
    <w:rsid w:val="5FF5360E"/>
    <w:rsid w:val="5FF805B6"/>
    <w:rsid w:val="5FFB06A0"/>
    <w:rsid w:val="5FFF5F58"/>
    <w:rsid w:val="60051E16"/>
    <w:rsid w:val="600930F2"/>
    <w:rsid w:val="600C2C4E"/>
    <w:rsid w:val="600C44E8"/>
    <w:rsid w:val="600E0994"/>
    <w:rsid w:val="601034CB"/>
    <w:rsid w:val="601128A6"/>
    <w:rsid w:val="60182DBC"/>
    <w:rsid w:val="60192F73"/>
    <w:rsid w:val="601A489F"/>
    <w:rsid w:val="60233D51"/>
    <w:rsid w:val="60256587"/>
    <w:rsid w:val="60296719"/>
    <w:rsid w:val="60297C08"/>
    <w:rsid w:val="602B0B21"/>
    <w:rsid w:val="602C03CB"/>
    <w:rsid w:val="602C65DE"/>
    <w:rsid w:val="6030151B"/>
    <w:rsid w:val="60303E3B"/>
    <w:rsid w:val="60315307"/>
    <w:rsid w:val="60315C8A"/>
    <w:rsid w:val="6032172A"/>
    <w:rsid w:val="6034250E"/>
    <w:rsid w:val="60366885"/>
    <w:rsid w:val="6040333B"/>
    <w:rsid w:val="60483E71"/>
    <w:rsid w:val="60492166"/>
    <w:rsid w:val="604C147C"/>
    <w:rsid w:val="604D6FBD"/>
    <w:rsid w:val="604E3E70"/>
    <w:rsid w:val="6051093B"/>
    <w:rsid w:val="605174FA"/>
    <w:rsid w:val="605D47E3"/>
    <w:rsid w:val="605E7A8D"/>
    <w:rsid w:val="6061547B"/>
    <w:rsid w:val="6066659C"/>
    <w:rsid w:val="606C78CA"/>
    <w:rsid w:val="606E6C96"/>
    <w:rsid w:val="607737C6"/>
    <w:rsid w:val="607C5677"/>
    <w:rsid w:val="607D143F"/>
    <w:rsid w:val="608B07BA"/>
    <w:rsid w:val="608B78C0"/>
    <w:rsid w:val="608F6D63"/>
    <w:rsid w:val="609263EC"/>
    <w:rsid w:val="60943228"/>
    <w:rsid w:val="609D163E"/>
    <w:rsid w:val="609D1841"/>
    <w:rsid w:val="609F5419"/>
    <w:rsid w:val="60A01A86"/>
    <w:rsid w:val="60A15004"/>
    <w:rsid w:val="60A4012E"/>
    <w:rsid w:val="60B21D2D"/>
    <w:rsid w:val="60B921BB"/>
    <w:rsid w:val="60BC443E"/>
    <w:rsid w:val="60C55575"/>
    <w:rsid w:val="60CA184A"/>
    <w:rsid w:val="60DB7299"/>
    <w:rsid w:val="60DF5F45"/>
    <w:rsid w:val="60E17E11"/>
    <w:rsid w:val="60E3033E"/>
    <w:rsid w:val="60EB4F20"/>
    <w:rsid w:val="60F11287"/>
    <w:rsid w:val="60F40494"/>
    <w:rsid w:val="60F44AEC"/>
    <w:rsid w:val="60F77132"/>
    <w:rsid w:val="60F818C1"/>
    <w:rsid w:val="60F94322"/>
    <w:rsid w:val="60F95D83"/>
    <w:rsid w:val="61037DEC"/>
    <w:rsid w:val="61096CEA"/>
    <w:rsid w:val="610B29F2"/>
    <w:rsid w:val="610C2D03"/>
    <w:rsid w:val="6115577F"/>
    <w:rsid w:val="61181B10"/>
    <w:rsid w:val="611D0582"/>
    <w:rsid w:val="6128118A"/>
    <w:rsid w:val="6128162A"/>
    <w:rsid w:val="612C1020"/>
    <w:rsid w:val="612E1BDC"/>
    <w:rsid w:val="61370EE7"/>
    <w:rsid w:val="6138686C"/>
    <w:rsid w:val="6143296D"/>
    <w:rsid w:val="614653D1"/>
    <w:rsid w:val="61465EC0"/>
    <w:rsid w:val="614731DC"/>
    <w:rsid w:val="614D0CF5"/>
    <w:rsid w:val="61534B84"/>
    <w:rsid w:val="61543FC7"/>
    <w:rsid w:val="615C178A"/>
    <w:rsid w:val="615E51C1"/>
    <w:rsid w:val="616001BE"/>
    <w:rsid w:val="616360BE"/>
    <w:rsid w:val="61687EDA"/>
    <w:rsid w:val="616A3042"/>
    <w:rsid w:val="616B2A8F"/>
    <w:rsid w:val="616E110B"/>
    <w:rsid w:val="616F3BEA"/>
    <w:rsid w:val="61706C1B"/>
    <w:rsid w:val="61773416"/>
    <w:rsid w:val="617A123B"/>
    <w:rsid w:val="617B41C2"/>
    <w:rsid w:val="61801808"/>
    <w:rsid w:val="618C2B4A"/>
    <w:rsid w:val="61935684"/>
    <w:rsid w:val="61942C9A"/>
    <w:rsid w:val="619D6F0B"/>
    <w:rsid w:val="619F43C2"/>
    <w:rsid w:val="61A341E2"/>
    <w:rsid w:val="61A8799C"/>
    <w:rsid w:val="61AD7BAC"/>
    <w:rsid w:val="61B2027C"/>
    <w:rsid w:val="61B310ED"/>
    <w:rsid w:val="61BD4AAB"/>
    <w:rsid w:val="61C21B93"/>
    <w:rsid w:val="61C93CA1"/>
    <w:rsid w:val="61C970A9"/>
    <w:rsid w:val="61D06C09"/>
    <w:rsid w:val="61D12FC9"/>
    <w:rsid w:val="61D47F91"/>
    <w:rsid w:val="61D83960"/>
    <w:rsid w:val="61E343BE"/>
    <w:rsid w:val="61E72FAD"/>
    <w:rsid w:val="61E84D62"/>
    <w:rsid w:val="61EA1FD0"/>
    <w:rsid w:val="61EC5DDB"/>
    <w:rsid w:val="61EF1B34"/>
    <w:rsid w:val="61F639B3"/>
    <w:rsid w:val="61FA1F05"/>
    <w:rsid w:val="62083E0E"/>
    <w:rsid w:val="620D0675"/>
    <w:rsid w:val="621453A3"/>
    <w:rsid w:val="6219311F"/>
    <w:rsid w:val="6225258A"/>
    <w:rsid w:val="62274C83"/>
    <w:rsid w:val="62293CEA"/>
    <w:rsid w:val="6232792A"/>
    <w:rsid w:val="623450EF"/>
    <w:rsid w:val="623818FD"/>
    <w:rsid w:val="623A0E0D"/>
    <w:rsid w:val="624172B8"/>
    <w:rsid w:val="624622ED"/>
    <w:rsid w:val="6247485D"/>
    <w:rsid w:val="62481F1D"/>
    <w:rsid w:val="62484C28"/>
    <w:rsid w:val="624C11C9"/>
    <w:rsid w:val="624D5815"/>
    <w:rsid w:val="62547510"/>
    <w:rsid w:val="625555A2"/>
    <w:rsid w:val="625F40F7"/>
    <w:rsid w:val="62601EED"/>
    <w:rsid w:val="6263147E"/>
    <w:rsid w:val="626344D4"/>
    <w:rsid w:val="626C15D0"/>
    <w:rsid w:val="626C1C91"/>
    <w:rsid w:val="626E6B2F"/>
    <w:rsid w:val="626F0031"/>
    <w:rsid w:val="6275683E"/>
    <w:rsid w:val="62775938"/>
    <w:rsid w:val="627E3D51"/>
    <w:rsid w:val="628033AD"/>
    <w:rsid w:val="6282465D"/>
    <w:rsid w:val="62830CA0"/>
    <w:rsid w:val="62850185"/>
    <w:rsid w:val="62851CBE"/>
    <w:rsid w:val="6285648A"/>
    <w:rsid w:val="628A37BE"/>
    <w:rsid w:val="628B3198"/>
    <w:rsid w:val="628F092A"/>
    <w:rsid w:val="629164BF"/>
    <w:rsid w:val="62997D9E"/>
    <w:rsid w:val="629B43B6"/>
    <w:rsid w:val="629D0539"/>
    <w:rsid w:val="629D702E"/>
    <w:rsid w:val="62A05C7E"/>
    <w:rsid w:val="62A12D6F"/>
    <w:rsid w:val="62A341F6"/>
    <w:rsid w:val="62A73A6E"/>
    <w:rsid w:val="62B53F7D"/>
    <w:rsid w:val="62B71A31"/>
    <w:rsid w:val="62B7497F"/>
    <w:rsid w:val="62C36E48"/>
    <w:rsid w:val="62CC0532"/>
    <w:rsid w:val="62D12915"/>
    <w:rsid w:val="62D217F4"/>
    <w:rsid w:val="62DB2998"/>
    <w:rsid w:val="62EE4467"/>
    <w:rsid w:val="62EF6FBE"/>
    <w:rsid w:val="62F26CCE"/>
    <w:rsid w:val="62F55CA8"/>
    <w:rsid w:val="62F91E05"/>
    <w:rsid w:val="62FB21E4"/>
    <w:rsid w:val="63096967"/>
    <w:rsid w:val="630A2E6A"/>
    <w:rsid w:val="630C07BC"/>
    <w:rsid w:val="63121BD3"/>
    <w:rsid w:val="63160BEF"/>
    <w:rsid w:val="63191B33"/>
    <w:rsid w:val="632624CA"/>
    <w:rsid w:val="632717D8"/>
    <w:rsid w:val="63305E4E"/>
    <w:rsid w:val="633519C1"/>
    <w:rsid w:val="6339739D"/>
    <w:rsid w:val="634058C4"/>
    <w:rsid w:val="63413B3F"/>
    <w:rsid w:val="634324A4"/>
    <w:rsid w:val="634D13C1"/>
    <w:rsid w:val="63577BE1"/>
    <w:rsid w:val="635806D3"/>
    <w:rsid w:val="63586350"/>
    <w:rsid w:val="63593D22"/>
    <w:rsid w:val="635A48F2"/>
    <w:rsid w:val="635B4A28"/>
    <w:rsid w:val="63645762"/>
    <w:rsid w:val="63694BBC"/>
    <w:rsid w:val="636F1A13"/>
    <w:rsid w:val="638971EF"/>
    <w:rsid w:val="638A46AC"/>
    <w:rsid w:val="638B177B"/>
    <w:rsid w:val="639333A2"/>
    <w:rsid w:val="6397430B"/>
    <w:rsid w:val="639B3E65"/>
    <w:rsid w:val="639F5584"/>
    <w:rsid w:val="63AA1B22"/>
    <w:rsid w:val="63AF24CC"/>
    <w:rsid w:val="63B07732"/>
    <w:rsid w:val="63B94A65"/>
    <w:rsid w:val="63BB40A2"/>
    <w:rsid w:val="63BE7705"/>
    <w:rsid w:val="63C21496"/>
    <w:rsid w:val="63C37454"/>
    <w:rsid w:val="63CA673A"/>
    <w:rsid w:val="63CB3123"/>
    <w:rsid w:val="63D829F4"/>
    <w:rsid w:val="63E010B5"/>
    <w:rsid w:val="63E5446F"/>
    <w:rsid w:val="63E56784"/>
    <w:rsid w:val="63E9086F"/>
    <w:rsid w:val="63EA482D"/>
    <w:rsid w:val="63ED7367"/>
    <w:rsid w:val="63EE2298"/>
    <w:rsid w:val="63F05255"/>
    <w:rsid w:val="63F05332"/>
    <w:rsid w:val="63F35AB7"/>
    <w:rsid w:val="63F46AAC"/>
    <w:rsid w:val="63F80D3C"/>
    <w:rsid w:val="63F861D9"/>
    <w:rsid w:val="63FA2CA8"/>
    <w:rsid w:val="63FD71F1"/>
    <w:rsid w:val="640026DD"/>
    <w:rsid w:val="64016DF9"/>
    <w:rsid w:val="640B15A6"/>
    <w:rsid w:val="640B2695"/>
    <w:rsid w:val="640B6640"/>
    <w:rsid w:val="640E55B0"/>
    <w:rsid w:val="641138C0"/>
    <w:rsid w:val="641323F2"/>
    <w:rsid w:val="64136857"/>
    <w:rsid w:val="641B28AE"/>
    <w:rsid w:val="64274313"/>
    <w:rsid w:val="642D788D"/>
    <w:rsid w:val="642E7374"/>
    <w:rsid w:val="642F6FB9"/>
    <w:rsid w:val="64305804"/>
    <w:rsid w:val="64367FAB"/>
    <w:rsid w:val="64380668"/>
    <w:rsid w:val="64394EEA"/>
    <w:rsid w:val="643E7834"/>
    <w:rsid w:val="644006FF"/>
    <w:rsid w:val="64427CDE"/>
    <w:rsid w:val="644B4171"/>
    <w:rsid w:val="645164EF"/>
    <w:rsid w:val="64527077"/>
    <w:rsid w:val="64572BB7"/>
    <w:rsid w:val="64586D27"/>
    <w:rsid w:val="64593D8F"/>
    <w:rsid w:val="645D0097"/>
    <w:rsid w:val="64612CF9"/>
    <w:rsid w:val="64631670"/>
    <w:rsid w:val="64642448"/>
    <w:rsid w:val="647053D7"/>
    <w:rsid w:val="64775C19"/>
    <w:rsid w:val="6487716F"/>
    <w:rsid w:val="648801D7"/>
    <w:rsid w:val="648C53A8"/>
    <w:rsid w:val="648F7968"/>
    <w:rsid w:val="64907679"/>
    <w:rsid w:val="64942364"/>
    <w:rsid w:val="649868F4"/>
    <w:rsid w:val="649B70F5"/>
    <w:rsid w:val="64A41B06"/>
    <w:rsid w:val="64A479FC"/>
    <w:rsid w:val="64A930C6"/>
    <w:rsid w:val="64A9577A"/>
    <w:rsid w:val="64AA22A9"/>
    <w:rsid w:val="64AB4CA9"/>
    <w:rsid w:val="64AE4F95"/>
    <w:rsid w:val="64B73C74"/>
    <w:rsid w:val="64B956FA"/>
    <w:rsid w:val="64B96846"/>
    <w:rsid w:val="64BB57A3"/>
    <w:rsid w:val="64C0349A"/>
    <w:rsid w:val="64C53FE0"/>
    <w:rsid w:val="64C76568"/>
    <w:rsid w:val="64C9685E"/>
    <w:rsid w:val="64CA08C6"/>
    <w:rsid w:val="64D23AAA"/>
    <w:rsid w:val="64DB3BFD"/>
    <w:rsid w:val="64DD29C4"/>
    <w:rsid w:val="64DF2245"/>
    <w:rsid w:val="64E800BB"/>
    <w:rsid w:val="64EB64FF"/>
    <w:rsid w:val="64EF66DB"/>
    <w:rsid w:val="64F04837"/>
    <w:rsid w:val="64F10637"/>
    <w:rsid w:val="64F257DD"/>
    <w:rsid w:val="65083292"/>
    <w:rsid w:val="650B2B47"/>
    <w:rsid w:val="65165378"/>
    <w:rsid w:val="651A62F7"/>
    <w:rsid w:val="651C7F99"/>
    <w:rsid w:val="651D3EC4"/>
    <w:rsid w:val="652224C4"/>
    <w:rsid w:val="652311BF"/>
    <w:rsid w:val="65243F5E"/>
    <w:rsid w:val="65287FC8"/>
    <w:rsid w:val="65322C48"/>
    <w:rsid w:val="653658B0"/>
    <w:rsid w:val="653A3E71"/>
    <w:rsid w:val="653A6628"/>
    <w:rsid w:val="653E26E5"/>
    <w:rsid w:val="65447185"/>
    <w:rsid w:val="654824C6"/>
    <w:rsid w:val="654A590F"/>
    <w:rsid w:val="65541562"/>
    <w:rsid w:val="655626BB"/>
    <w:rsid w:val="65586176"/>
    <w:rsid w:val="656E7D31"/>
    <w:rsid w:val="6576466B"/>
    <w:rsid w:val="6577433E"/>
    <w:rsid w:val="657D5F93"/>
    <w:rsid w:val="657E0ADE"/>
    <w:rsid w:val="657F15A5"/>
    <w:rsid w:val="658830A2"/>
    <w:rsid w:val="658B3B49"/>
    <w:rsid w:val="658C7495"/>
    <w:rsid w:val="658E7AE6"/>
    <w:rsid w:val="65903173"/>
    <w:rsid w:val="65976B42"/>
    <w:rsid w:val="6598266E"/>
    <w:rsid w:val="659A4E55"/>
    <w:rsid w:val="659C13B3"/>
    <w:rsid w:val="659F3B98"/>
    <w:rsid w:val="65AC37CE"/>
    <w:rsid w:val="65AD48C0"/>
    <w:rsid w:val="65AE0A19"/>
    <w:rsid w:val="65AF4F1F"/>
    <w:rsid w:val="65B135EE"/>
    <w:rsid w:val="65B52280"/>
    <w:rsid w:val="65B71919"/>
    <w:rsid w:val="65BD0811"/>
    <w:rsid w:val="65C60F85"/>
    <w:rsid w:val="65D338FB"/>
    <w:rsid w:val="65D40E9C"/>
    <w:rsid w:val="65D75BFA"/>
    <w:rsid w:val="65DA2E65"/>
    <w:rsid w:val="65DD36BB"/>
    <w:rsid w:val="65DD6CD4"/>
    <w:rsid w:val="65DF2BB9"/>
    <w:rsid w:val="65E14D58"/>
    <w:rsid w:val="65E24ADF"/>
    <w:rsid w:val="65E335A6"/>
    <w:rsid w:val="65E80976"/>
    <w:rsid w:val="65E90359"/>
    <w:rsid w:val="65E92EF6"/>
    <w:rsid w:val="65EE6856"/>
    <w:rsid w:val="65F32251"/>
    <w:rsid w:val="65F80577"/>
    <w:rsid w:val="65F868AB"/>
    <w:rsid w:val="65FD3659"/>
    <w:rsid w:val="65FF58D2"/>
    <w:rsid w:val="66054119"/>
    <w:rsid w:val="66064BF8"/>
    <w:rsid w:val="66081F5A"/>
    <w:rsid w:val="66183E52"/>
    <w:rsid w:val="661C0FF7"/>
    <w:rsid w:val="661F4069"/>
    <w:rsid w:val="662143C2"/>
    <w:rsid w:val="66230D2A"/>
    <w:rsid w:val="66240A3D"/>
    <w:rsid w:val="66313053"/>
    <w:rsid w:val="66364CD1"/>
    <w:rsid w:val="663B1BBB"/>
    <w:rsid w:val="66474292"/>
    <w:rsid w:val="664872D1"/>
    <w:rsid w:val="66546591"/>
    <w:rsid w:val="66607D19"/>
    <w:rsid w:val="66643DEA"/>
    <w:rsid w:val="66696BDE"/>
    <w:rsid w:val="666D1DDD"/>
    <w:rsid w:val="666D41CE"/>
    <w:rsid w:val="66774BC4"/>
    <w:rsid w:val="66776453"/>
    <w:rsid w:val="667A6022"/>
    <w:rsid w:val="667D7EAA"/>
    <w:rsid w:val="668012F2"/>
    <w:rsid w:val="6680431D"/>
    <w:rsid w:val="66883FD8"/>
    <w:rsid w:val="668A59B0"/>
    <w:rsid w:val="668C681C"/>
    <w:rsid w:val="669019F1"/>
    <w:rsid w:val="669452C3"/>
    <w:rsid w:val="66A0251A"/>
    <w:rsid w:val="66A3214D"/>
    <w:rsid w:val="66A32521"/>
    <w:rsid w:val="66A336CA"/>
    <w:rsid w:val="66A80F02"/>
    <w:rsid w:val="66A83893"/>
    <w:rsid w:val="66AC7826"/>
    <w:rsid w:val="66C81847"/>
    <w:rsid w:val="66CE77CE"/>
    <w:rsid w:val="66D56DE6"/>
    <w:rsid w:val="66D86028"/>
    <w:rsid w:val="66D97739"/>
    <w:rsid w:val="66DE23ED"/>
    <w:rsid w:val="66DE6835"/>
    <w:rsid w:val="66E6180F"/>
    <w:rsid w:val="66E95580"/>
    <w:rsid w:val="66EB2340"/>
    <w:rsid w:val="66ED3B05"/>
    <w:rsid w:val="66F17D85"/>
    <w:rsid w:val="66F87ED0"/>
    <w:rsid w:val="66FD0D83"/>
    <w:rsid w:val="66FE2D85"/>
    <w:rsid w:val="67027E14"/>
    <w:rsid w:val="6703293C"/>
    <w:rsid w:val="6704696B"/>
    <w:rsid w:val="67062223"/>
    <w:rsid w:val="670702E3"/>
    <w:rsid w:val="67141E96"/>
    <w:rsid w:val="67157033"/>
    <w:rsid w:val="6722607A"/>
    <w:rsid w:val="672428A3"/>
    <w:rsid w:val="67245440"/>
    <w:rsid w:val="67254AE4"/>
    <w:rsid w:val="672661A3"/>
    <w:rsid w:val="672A78B0"/>
    <w:rsid w:val="672F07CD"/>
    <w:rsid w:val="67312A61"/>
    <w:rsid w:val="673362F9"/>
    <w:rsid w:val="673A5348"/>
    <w:rsid w:val="673B4D87"/>
    <w:rsid w:val="673D51C1"/>
    <w:rsid w:val="673F0A96"/>
    <w:rsid w:val="673F2A67"/>
    <w:rsid w:val="674123CA"/>
    <w:rsid w:val="67494DCE"/>
    <w:rsid w:val="674A08FE"/>
    <w:rsid w:val="674A3843"/>
    <w:rsid w:val="674B33E1"/>
    <w:rsid w:val="674F7710"/>
    <w:rsid w:val="67515EEF"/>
    <w:rsid w:val="675179AE"/>
    <w:rsid w:val="67544FF6"/>
    <w:rsid w:val="6768341C"/>
    <w:rsid w:val="676D5572"/>
    <w:rsid w:val="67707ACA"/>
    <w:rsid w:val="677948FC"/>
    <w:rsid w:val="6779569C"/>
    <w:rsid w:val="677B58BC"/>
    <w:rsid w:val="677C151F"/>
    <w:rsid w:val="67976D30"/>
    <w:rsid w:val="679C5B62"/>
    <w:rsid w:val="67A50759"/>
    <w:rsid w:val="67B27B87"/>
    <w:rsid w:val="67B31AD5"/>
    <w:rsid w:val="67B96970"/>
    <w:rsid w:val="67B97419"/>
    <w:rsid w:val="67BB2D38"/>
    <w:rsid w:val="67BC0371"/>
    <w:rsid w:val="67BE00E7"/>
    <w:rsid w:val="67D672D0"/>
    <w:rsid w:val="67D67F24"/>
    <w:rsid w:val="67DD333F"/>
    <w:rsid w:val="67DD5FB2"/>
    <w:rsid w:val="67DE1A11"/>
    <w:rsid w:val="67E1051D"/>
    <w:rsid w:val="67E15F79"/>
    <w:rsid w:val="67E479D1"/>
    <w:rsid w:val="67EB4910"/>
    <w:rsid w:val="67F60736"/>
    <w:rsid w:val="67F750AA"/>
    <w:rsid w:val="67FA1197"/>
    <w:rsid w:val="67FA5DA5"/>
    <w:rsid w:val="67FC068C"/>
    <w:rsid w:val="680132AA"/>
    <w:rsid w:val="68032600"/>
    <w:rsid w:val="68035EA1"/>
    <w:rsid w:val="680420EA"/>
    <w:rsid w:val="68051E1E"/>
    <w:rsid w:val="6809379B"/>
    <w:rsid w:val="68157D52"/>
    <w:rsid w:val="6820031B"/>
    <w:rsid w:val="6827057E"/>
    <w:rsid w:val="682A15FB"/>
    <w:rsid w:val="682C1908"/>
    <w:rsid w:val="682D27C5"/>
    <w:rsid w:val="6830502B"/>
    <w:rsid w:val="68356FB1"/>
    <w:rsid w:val="683A54FF"/>
    <w:rsid w:val="683E0065"/>
    <w:rsid w:val="683E28D0"/>
    <w:rsid w:val="68480742"/>
    <w:rsid w:val="68484911"/>
    <w:rsid w:val="684B074E"/>
    <w:rsid w:val="6850752B"/>
    <w:rsid w:val="68572942"/>
    <w:rsid w:val="685958DD"/>
    <w:rsid w:val="685D6445"/>
    <w:rsid w:val="68620EE5"/>
    <w:rsid w:val="686C4F31"/>
    <w:rsid w:val="686D1B56"/>
    <w:rsid w:val="68705AE4"/>
    <w:rsid w:val="68732439"/>
    <w:rsid w:val="68733099"/>
    <w:rsid w:val="687819D8"/>
    <w:rsid w:val="687D730C"/>
    <w:rsid w:val="687E7BC9"/>
    <w:rsid w:val="688007DC"/>
    <w:rsid w:val="68830C8A"/>
    <w:rsid w:val="68862CC9"/>
    <w:rsid w:val="6889169D"/>
    <w:rsid w:val="688D378A"/>
    <w:rsid w:val="689478B0"/>
    <w:rsid w:val="68947B2E"/>
    <w:rsid w:val="68955A94"/>
    <w:rsid w:val="689E451E"/>
    <w:rsid w:val="689E6994"/>
    <w:rsid w:val="689F07B2"/>
    <w:rsid w:val="68A53F9E"/>
    <w:rsid w:val="68A5527B"/>
    <w:rsid w:val="68AD6F5D"/>
    <w:rsid w:val="68B9017A"/>
    <w:rsid w:val="68C02B39"/>
    <w:rsid w:val="68C11827"/>
    <w:rsid w:val="68C24D2B"/>
    <w:rsid w:val="68CD19C9"/>
    <w:rsid w:val="68D35ACC"/>
    <w:rsid w:val="68D654F9"/>
    <w:rsid w:val="68DD7645"/>
    <w:rsid w:val="68DE71D3"/>
    <w:rsid w:val="68E36618"/>
    <w:rsid w:val="68E376D0"/>
    <w:rsid w:val="68E3780D"/>
    <w:rsid w:val="68E55590"/>
    <w:rsid w:val="68E56706"/>
    <w:rsid w:val="68E60B2A"/>
    <w:rsid w:val="68E93ED5"/>
    <w:rsid w:val="68EB491F"/>
    <w:rsid w:val="68EF53F3"/>
    <w:rsid w:val="68EF7E28"/>
    <w:rsid w:val="68F168D0"/>
    <w:rsid w:val="68F42E89"/>
    <w:rsid w:val="68F43C72"/>
    <w:rsid w:val="68FD1E66"/>
    <w:rsid w:val="69033F0B"/>
    <w:rsid w:val="6904161A"/>
    <w:rsid w:val="690911AF"/>
    <w:rsid w:val="690D2CC3"/>
    <w:rsid w:val="69122998"/>
    <w:rsid w:val="69147C84"/>
    <w:rsid w:val="691A5082"/>
    <w:rsid w:val="69212EC0"/>
    <w:rsid w:val="69257FD7"/>
    <w:rsid w:val="6926232B"/>
    <w:rsid w:val="6928170B"/>
    <w:rsid w:val="692971A6"/>
    <w:rsid w:val="692B354B"/>
    <w:rsid w:val="692B472E"/>
    <w:rsid w:val="692B710F"/>
    <w:rsid w:val="692C63B7"/>
    <w:rsid w:val="692E7A19"/>
    <w:rsid w:val="6931700B"/>
    <w:rsid w:val="6943025A"/>
    <w:rsid w:val="69475BA0"/>
    <w:rsid w:val="694A1280"/>
    <w:rsid w:val="694D3890"/>
    <w:rsid w:val="69515B7C"/>
    <w:rsid w:val="6954067A"/>
    <w:rsid w:val="69575FC3"/>
    <w:rsid w:val="695A5326"/>
    <w:rsid w:val="695B2FD5"/>
    <w:rsid w:val="696369AE"/>
    <w:rsid w:val="69670A46"/>
    <w:rsid w:val="69782BE5"/>
    <w:rsid w:val="697B143F"/>
    <w:rsid w:val="697E3034"/>
    <w:rsid w:val="69865D0E"/>
    <w:rsid w:val="698A16AA"/>
    <w:rsid w:val="698A17DD"/>
    <w:rsid w:val="698E64D5"/>
    <w:rsid w:val="6997083E"/>
    <w:rsid w:val="69983D95"/>
    <w:rsid w:val="699848BD"/>
    <w:rsid w:val="69B049C5"/>
    <w:rsid w:val="69B25460"/>
    <w:rsid w:val="69BA4DBA"/>
    <w:rsid w:val="69C405FE"/>
    <w:rsid w:val="69D13F76"/>
    <w:rsid w:val="69D327F6"/>
    <w:rsid w:val="69E13CF1"/>
    <w:rsid w:val="69E616EE"/>
    <w:rsid w:val="69E96F3A"/>
    <w:rsid w:val="69EA6B09"/>
    <w:rsid w:val="69EC1994"/>
    <w:rsid w:val="69F002C8"/>
    <w:rsid w:val="69F112D4"/>
    <w:rsid w:val="69FB0B6B"/>
    <w:rsid w:val="69FC41A1"/>
    <w:rsid w:val="6A0010AF"/>
    <w:rsid w:val="6A0C07E9"/>
    <w:rsid w:val="6A0E6677"/>
    <w:rsid w:val="6A0F74A0"/>
    <w:rsid w:val="6A120685"/>
    <w:rsid w:val="6A141E27"/>
    <w:rsid w:val="6A166728"/>
    <w:rsid w:val="6A1A4440"/>
    <w:rsid w:val="6A1A54E3"/>
    <w:rsid w:val="6A1D7F08"/>
    <w:rsid w:val="6A1F67C9"/>
    <w:rsid w:val="6A226678"/>
    <w:rsid w:val="6A226863"/>
    <w:rsid w:val="6A277F24"/>
    <w:rsid w:val="6A2E2EF9"/>
    <w:rsid w:val="6A3929B3"/>
    <w:rsid w:val="6A4425B4"/>
    <w:rsid w:val="6A475473"/>
    <w:rsid w:val="6A4756E3"/>
    <w:rsid w:val="6A4E1EC4"/>
    <w:rsid w:val="6A520F7C"/>
    <w:rsid w:val="6A6325DA"/>
    <w:rsid w:val="6A6419CA"/>
    <w:rsid w:val="6A765313"/>
    <w:rsid w:val="6A7B2487"/>
    <w:rsid w:val="6A830193"/>
    <w:rsid w:val="6A85230F"/>
    <w:rsid w:val="6A871DD5"/>
    <w:rsid w:val="6A8E5511"/>
    <w:rsid w:val="6A911E93"/>
    <w:rsid w:val="6AA13CF7"/>
    <w:rsid w:val="6AA17839"/>
    <w:rsid w:val="6AA62BFF"/>
    <w:rsid w:val="6AA82C4D"/>
    <w:rsid w:val="6AA90FCA"/>
    <w:rsid w:val="6AA91262"/>
    <w:rsid w:val="6AA97C6E"/>
    <w:rsid w:val="6AAB7A56"/>
    <w:rsid w:val="6AAD6A5A"/>
    <w:rsid w:val="6AAF06D9"/>
    <w:rsid w:val="6ABC19DB"/>
    <w:rsid w:val="6AC06D59"/>
    <w:rsid w:val="6AC210E4"/>
    <w:rsid w:val="6AC43F0F"/>
    <w:rsid w:val="6AC76000"/>
    <w:rsid w:val="6AC85030"/>
    <w:rsid w:val="6ACA0736"/>
    <w:rsid w:val="6AD21A9E"/>
    <w:rsid w:val="6ADD7AD4"/>
    <w:rsid w:val="6ADF5C28"/>
    <w:rsid w:val="6AE6206B"/>
    <w:rsid w:val="6AEC4573"/>
    <w:rsid w:val="6AF832EA"/>
    <w:rsid w:val="6AFB0A58"/>
    <w:rsid w:val="6B021626"/>
    <w:rsid w:val="6B04079B"/>
    <w:rsid w:val="6B084A11"/>
    <w:rsid w:val="6B143A9D"/>
    <w:rsid w:val="6B1508A0"/>
    <w:rsid w:val="6B184641"/>
    <w:rsid w:val="6B1941EE"/>
    <w:rsid w:val="6B1C2122"/>
    <w:rsid w:val="6B216CE6"/>
    <w:rsid w:val="6B220D04"/>
    <w:rsid w:val="6B2E701F"/>
    <w:rsid w:val="6B3A1AB4"/>
    <w:rsid w:val="6B3C7279"/>
    <w:rsid w:val="6B4009EA"/>
    <w:rsid w:val="6B413C97"/>
    <w:rsid w:val="6B4215B6"/>
    <w:rsid w:val="6B4454B8"/>
    <w:rsid w:val="6B48619F"/>
    <w:rsid w:val="6B4C6A55"/>
    <w:rsid w:val="6B5776F0"/>
    <w:rsid w:val="6B5E01E1"/>
    <w:rsid w:val="6B670AC4"/>
    <w:rsid w:val="6B6D3934"/>
    <w:rsid w:val="6B6F049B"/>
    <w:rsid w:val="6B7925D5"/>
    <w:rsid w:val="6B7C714D"/>
    <w:rsid w:val="6B834042"/>
    <w:rsid w:val="6B8571F2"/>
    <w:rsid w:val="6B86097D"/>
    <w:rsid w:val="6B8A2F08"/>
    <w:rsid w:val="6B8A4FCE"/>
    <w:rsid w:val="6B8B5CB3"/>
    <w:rsid w:val="6B8F3239"/>
    <w:rsid w:val="6B951FDE"/>
    <w:rsid w:val="6B994E68"/>
    <w:rsid w:val="6BA11FEC"/>
    <w:rsid w:val="6BA23942"/>
    <w:rsid w:val="6BAD4B74"/>
    <w:rsid w:val="6BB914B5"/>
    <w:rsid w:val="6BB94041"/>
    <w:rsid w:val="6BBB3DB7"/>
    <w:rsid w:val="6BC55ECD"/>
    <w:rsid w:val="6BD87567"/>
    <w:rsid w:val="6BDB7831"/>
    <w:rsid w:val="6BDC4649"/>
    <w:rsid w:val="6BDC6086"/>
    <w:rsid w:val="6BDF4B3E"/>
    <w:rsid w:val="6BE759EC"/>
    <w:rsid w:val="6BEC5A97"/>
    <w:rsid w:val="6BFD2A9D"/>
    <w:rsid w:val="6BFE5145"/>
    <w:rsid w:val="6C056807"/>
    <w:rsid w:val="6C114497"/>
    <w:rsid w:val="6C1265A1"/>
    <w:rsid w:val="6C1745A7"/>
    <w:rsid w:val="6C190E82"/>
    <w:rsid w:val="6C1C31BE"/>
    <w:rsid w:val="6C1C5F1F"/>
    <w:rsid w:val="6C220158"/>
    <w:rsid w:val="6C2C4223"/>
    <w:rsid w:val="6C2E6BE4"/>
    <w:rsid w:val="6C2F3B0E"/>
    <w:rsid w:val="6C321F96"/>
    <w:rsid w:val="6C357F9F"/>
    <w:rsid w:val="6C414F88"/>
    <w:rsid w:val="6C474F76"/>
    <w:rsid w:val="6C4C4D3A"/>
    <w:rsid w:val="6C4E568E"/>
    <w:rsid w:val="6C516000"/>
    <w:rsid w:val="6C54747C"/>
    <w:rsid w:val="6C59364B"/>
    <w:rsid w:val="6C5C3F00"/>
    <w:rsid w:val="6C616F44"/>
    <w:rsid w:val="6C6D430C"/>
    <w:rsid w:val="6C7F728C"/>
    <w:rsid w:val="6C85537F"/>
    <w:rsid w:val="6C8C39FF"/>
    <w:rsid w:val="6C8E6564"/>
    <w:rsid w:val="6C917B3C"/>
    <w:rsid w:val="6C960345"/>
    <w:rsid w:val="6C960767"/>
    <w:rsid w:val="6C96717E"/>
    <w:rsid w:val="6C9C31F2"/>
    <w:rsid w:val="6C9D2CD8"/>
    <w:rsid w:val="6C9F75EE"/>
    <w:rsid w:val="6CA9371C"/>
    <w:rsid w:val="6CAC1CCF"/>
    <w:rsid w:val="6CAD7B59"/>
    <w:rsid w:val="6CB948A0"/>
    <w:rsid w:val="6CC22E4E"/>
    <w:rsid w:val="6CC22F8B"/>
    <w:rsid w:val="6CC64E3E"/>
    <w:rsid w:val="6CCC39BB"/>
    <w:rsid w:val="6CCE6021"/>
    <w:rsid w:val="6CDA425F"/>
    <w:rsid w:val="6CDF0542"/>
    <w:rsid w:val="6CDF70CA"/>
    <w:rsid w:val="6CE56814"/>
    <w:rsid w:val="6CE95A91"/>
    <w:rsid w:val="6CEB060C"/>
    <w:rsid w:val="6CED2AAB"/>
    <w:rsid w:val="6CF16C23"/>
    <w:rsid w:val="6CF351F9"/>
    <w:rsid w:val="6CF7465D"/>
    <w:rsid w:val="6CFA2CCB"/>
    <w:rsid w:val="6CFA2F5D"/>
    <w:rsid w:val="6CFD3E15"/>
    <w:rsid w:val="6D004790"/>
    <w:rsid w:val="6D025A93"/>
    <w:rsid w:val="6D0637DC"/>
    <w:rsid w:val="6D2178DF"/>
    <w:rsid w:val="6D2B576C"/>
    <w:rsid w:val="6D2E3CFA"/>
    <w:rsid w:val="6D3043E5"/>
    <w:rsid w:val="6D362FDB"/>
    <w:rsid w:val="6D381FFD"/>
    <w:rsid w:val="6D430E2C"/>
    <w:rsid w:val="6D436EA6"/>
    <w:rsid w:val="6D440AEF"/>
    <w:rsid w:val="6D472DB0"/>
    <w:rsid w:val="6D517878"/>
    <w:rsid w:val="6D551A5E"/>
    <w:rsid w:val="6D644E23"/>
    <w:rsid w:val="6D694EA9"/>
    <w:rsid w:val="6D6D0A28"/>
    <w:rsid w:val="6D6E0C9C"/>
    <w:rsid w:val="6D7D6DFD"/>
    <w:rsid w:val="6D7F3FBC"/>
    <w:rsid w:val="6D7F5FF8"/>
    <w:rsid w:val="6D8044BE"/>
    <w:rsid w:val="6D8C284D"/>
    <w:rsid w:val="6D913F7B"/>
    <w:rsid w:val="6D9D0F10"/>
    <w:rsid w:val="6DA612EB"/>
    <w:rsid w:val="6DA76512"/>
    <w:rsid w:val="6DA83A71"/>
    <w:rsid w:val="6DA971A5"/>
    <w:rsid w:val="6DB119F0"/>
    <w:rsid w:val="6DB20181"/>
    <w:rsid w:val="6DB25AF8"/>
    <w:rsid w:val="6DB34EA8"/>
    <w:rsid w:val="6DBD45E3"/>
    <w:rsid w:val="6DC05A9A"/>
    <w:rsid w:val="6DC90AE8"/>
    <w:rsid w:val="6DD2143C"/>
    <w:rsid w:val="6DDC3510"/>
    <w:rsid w:val="6DDF54D8"/>
    <w:rsid w:val="6DE510F1"/>
    <w:rsid w:val="6DE52325"/>
    <w:rsid w:val="6DED40FE"/>
    <w:rsid w:val="6DFA638D"/>
    <w:rsid w:val="6DFC7FC1"/>
    <w:rsid w:val="6E02264D"/>
    <w:rsid w:val="6E0566F6"/>
    <w:rsid w:val="6E0B4553"/>
    <w:rsid w:val="6E0F3822"/>
    <w:rsid w:val="6E0F7E69"/>
    <w:rsid w:val="6E1029B0"/>
    <w:rsid w:val="6E154F3D"/>
    <w:rsid w:val="6E1719CE"/>
    <w:rsid w:val="6E1B0F89"/>
    <w:rsid w:val="6E1B7E02"/>
    <w:rsid w:val="6E214716"/>
    <w:rsid w:val="6E2216BE"/>
    <w:rsid w:val="6E221E6A"/>
    <w:rsid w:val="6E234985"/>
    <w:rsid w:val="6E273963"/>
    <w:rsid w:val="6E293891"/>
    <w:rsid w:val="6E2C57D2"/>
    <w:rsid w:val="6E2D080C"/>
    <w:rsid w:val="6E2D35E2"/>
    <w:rsid w:val="6E2D3CCE"/>
    <w:rsid w:val="6E2E67F9"/>
    <w:rsid w:val="6E2F0235"/>
    <w:rsid w:val="6E390DF1"/>
    <w:rsid w:val="6E4071C8"/>
    <w:rsid w:val="6E44032F"/>
    <w:rsid w:val="6E4A132B"/>
    <w:rsid w:val="6E4F1262"/>
    <w:rsid w:val="6E506F4C"/>
    <w:rsid w:val="6E5345DD"/>
    <w:rsid w:val="6E5402A9"/>
    <w:rsid w:val="6E5466CB"/>
    <w:rsid w:val="6E551A9B"/>
    <w:rsid w:val="6E5A1A64"/>
    <w:rsid w:val="6E5D728A"/>
    <w:rsid w:val="6E5F42A5"/>
    <w:rsid w:val="6E640A8A"/>
    <w:rsid w:val="6E656ACB"/>
    <w:rsid w:val="6E6911CC"/>
    <w:rsid w:val="6E695755"/>
    <w:rsid w:val="6E6A4F20"/>
    <w:rsid w:val="6E6C1325"/>
    <w:rsid w:val="6E702646"/>
    <w:rsid w:val="6E7661BB"/>
    <w:rsid w:val="6E7950E9"/>
    <w:rsid w:val="6E801912"/>
    <w:rsid w:val="6E816100"/>
    <w:rsid w:val="6E822F47"/>
    <w:rsid w:val="6E826633"/>
    <w:rsid w:val="6E8750FD"/>
    <w:rsid w:val="6E8C0EA4"/>
    <w:rsid w:val="6E8E58F5"/>
    <w:rsid w:val="6E900FD4"/>
    <w:rsid w:val="6EA56A91"/>
    <w:rsid w:val="6EA930A8"/>
    <w:rsid w:val="6EA945E5"/>
    <w:rsid w:val="6EAF4702"/>
    <w:rsid w:val="6EB002F2"/>
    <w:rsid w:val="6EC21D62"/>
    <w:rsid w:val="6EC34D29"/>
    <w:rsid w:val="6EC67B6F"/>
    <w:rsid w:val="6ED33E4D"/>
    <w:rsid w:val="6ED51D15"/>
    <w:rsid w:val="6ED76162"/>
    <w:rsid w:val="6EE260D7"/>
    <w:rsid w:val="6EE86915"/>
    <w:rsid w:val="6EED542F"/>
    <w:rsid w:val="6EED6ABC"/>
    <w:rsid w:val="6EF56A80"/>
    <w:rsid w:val="6EF819AB"/>
    <w:rsid w:val="6EF94D48"/>
    <w:rsid w:val="6EFA07B1"/>
    <w:rsid w:val="6F060550"/>
    <w:rsid w:val="6F0863DD"/>
    <w:rsid w:val="6F0C53C0"/>
    <w:rsid w:val="6F0C5766"/>
    <w:rsid w:val="6F0D689A"/>
    <w:rsid w:val="6F0E2275"/>
    <w:rsid w:val="6F116C4D"/>
    <w:rsid w:val="6F126B14"/>
    <w:rsid w:val="6F156361"/>
    <w:rsid w:val="6F176439"/>
    <w:rsid w:val="6F1C59BF"/>
    <w:rsid w:val="6F1E5450"/>
    <w:rsid w:val="6F223E01"/>
    <w:rsid w:val="6F223F13"/>
    <w:rsid w:val="6F22491B"/>
    <w:rsid w:val="6F263E46"/>
    <w:rsid w:val="6F286D45"/>
    <w:rsid w:val="6F2B5E51"/>
    <w:rsid w:val="6F337D57"/>
    <w:rsid w:val="6F344F2E"/>
    <w:rsid w:val="6F363B5B"/>
    <w:rsid w:val="6F373904"/>
    <w:rsid w:val="6F3B1C74"/>
    <w:rsid w:val="6F485B14"/>
    <w:rsid w:val="6F4B58D7"/>
    <w:rsid w:val="6F4E1443"/>
    <w:rsid w:val="6F534CAC"/>
    <w:rsid w:val="6F5A30CE"/>
    <w:rsid w:val="6F5D2F84"/>
    <w:rsid w:val="6F657759"/>
    <w:rsid w:val="6F6716B3"/>
    <w:rsid w:val="6F6836F2"/>
    <w:rsid w:val="6F6C4149"/>
    <w:rsid w:val="6F6F6247"/>
    <w:rsid w:val="6F705B2B"/>
    <w:rsid w:val="6F72587D"/>
    <w:rsid w:val="6F750514"/>
    <w:rsid w:val="6F7F5CB2"/>
    <w:rsid w:val="6F81160B"/>
    <w:rsid w:val="6F84274A"/>
    <w:rsid w:val="6F8D0528"/>
    <w:rsid w:val="6F8E04BB"/>
    <w:rsid w:val="6F8F6077"/>
    <w:rsid w:val="6F962F5A"/>
    <w:rsid w:val="6F9854BE"/>
    <w:rsid w:val="6F9B093B"/>
    <w:rsid w:val="6F9E1AC1"/>
    <w:rsid w:val="6F9F5A74"/>
    <w:rsid w:val="6FA0001B"/>
    <w:rsid w:val="6FA04EF3"/>
    <w:rsid w:val="6FA510EF"/>
    <w:rsid w:val="6FA90076"/>
    <w:rsid w:val="6FAA0A53"/>
    <w:rsid w:val="6FAA0BC5"/>
    <w:rsid w:val="6FAE6B13"/>
    <w:rsid w:val="6FB11E66"/>
    <w:rsid w:val="6FBE0A49"/>
    <w:rsid w:val="6FC016A7"/>
    <w:rsid w:val="6FC01EBD"/>
    <w:rsid w:val="6FC03135"/>
    <w:rsid w:val="6FC87545"/>
    <w:rsid w:val="6FCA327A"/>
    <w:rsid w:val="6FCE04B5"/>
    <w:rsid w:val="6FD0389E"/>
    <w:rsid w:val="6FD72197"/>
    <w:rsid w:val="6FDE6BC9"/>
    <w:rsid w:val="6FF40083"/>
    <w:rsid w:val="6FF464AA"/>
    <w:rsid w:val="6FFA32F2"/>
    <w:rsid w:val="70013A95"/>
    <w:rsid w:val="70014095"/>
    <w:rsid w:val="70050464"/>
    <w:rsid w:val="701640D5"/>
    <w:rsid w:val="701A087A"/>
    <w:rsid w:val="701D7CF9"/>
    <w:rsid w:val="701F4526"/>
    <w:rsid w:val="70242DF1"/>
    <w:rsid w:val="702F0799"/>
    <w:rsid w:val="70373763"/>
    <w:rsid w:val="703A3659"/>
    <w:rsid w:val="703F4168"/>
    <w:rsid w:val="70441DA0"/>
    <w:rsid w:val="704746BF"/>
    <w:rsid w:val="704905D6"/>
    <w:rsid w:val="704F6EC1"/>
    <w:rsid w:val="70514CE4"/>
    <w:rsid w:val="70533C1F"/>
    <w:rsid w:val="705A1D7F"/>
    <w:rsid w:val="705A24E6"/>
    <w:rsid w:val="705B66CB"/>
    <w:rsid w:val="7061010C"/>
    <w:rsid w:val="7068088A"/>
    <w:rsid w:val="706C5188"/>
    <w:rsid w:val="706C5456"/>
    <w:rsid w:val="706C73C0"/>
    <w:rsid w:val="706D5923"/>
    <w:rsid w:val="7071395D"/>
    <w:rsid w:val="707C3596"/>
    <w:rsid w:val="707C4997"/>
    <w:rsid w:val="707F194A"/>
    <w:rsid w:val="708137B7"/>
    <w:rsid w:val="70824E39"/>
    <w:rsid w:val="708F3CC7"/>
    <w:rsid w:val="7090022E"/>
    <w:rsid w:val="709129E1"/>
    <w:rsid w:val="70A50902"/>
    <w:rsid w:val="70A67441"/>
    <w:rsid w:val="70AA2902"/>
    <w:rsid w:val="70B4351B"/>
    <w:rsid w:val="70BB75B8"/>
    <w:rsid w:val="70BC4D8B"/>
    <w:rsid w:val="70C0523B"/>
    <w:rsid w:val="70C355EE"/>
    <w:rsid w:val="70CA6BCC"/>
    <w:rsid w:val="70CD5785"/>
    <w:rsid w:val="70D564BB"/>
    <w:rsid w:val="70DE608F"/>
    <w:rsid w:val="70DF0ED4"/>
    <w:rsid w:val="70E14470"/>
    <w:rsid w:val="70E27457"/>
    <w:rsid w:val="70ED779B"/>
    <w:rsid w:val="70F003F1"/>
    <w:rsid w:val="70FF0360"/>
    <w:rsid w:val="71013509"/>
    <w:rsid w:val="710658D6"/>
    <w:rsid w:val="7108094F"/>
    <w:rsid w:val="710A68EE"/>
    <w:rsid w:val="710B2D5E"/>
    <w:rsid w:val="71145F1D"/>
    <w:rsid w:val="711A5BB4"/>
    <w:rsid w:val="711E2F38"/>
    <w:rsid w:val="711F5049"/>
    <w:rsid w:val="712A03F1"/>
    <w:rsid w:val="712B3163"/>
    <w:rsid w:val="712C2E24"/>
    <w:rsid w:val="71370ED3"/>
    <w:rsid w:val="71391201"/>
    <w:rsid w:val="713A0A1E"/>
    <w:rsid w:val="713D4388"/>
    <w:rsid w:val="71433B34"/>
    <w:rsid w:val="71546D29"/>
    <w:rsid w:val="715C1CAA"/>
    <w:rsid w:val="715D21B8"/>
    <w:rsid w:val="716138B2"/>
    <w:rsid w:val="71672B18"/>
    <w:rsid w:val="7168508D"/>
    <w:rsid w:val="716B46A2"/>
    <w:rsid w:val="716D0152"/>
    <w:rsid w:val="716E34CC"/>
    <w:rsid w:val="716E770C"/>
    <w:rsid w:val="7189499D"/>
    <w:rsid w:val="718A28A9"/>
    <w:rsid w:val="71A24C09"/>
    <w:rsid w:val="71A434D1"/>
    <w:rsid w:val="71A449FE"/>
    <w:rsid w:val="71A91ED3"/>
    <w:rsid w:val="71AF2F31"/>
    <w:rsid w:val="71BF72BA"/>
    <w:rsid w:val="71C23305"/>
    <w:rsid w:val="71C32683"/>
    <w:rsid w:val="71C36532"/>
    <w:rsid w:val="71C528C6"/>
    <w:rsid w:val="71CE084F"/>
    <w:rsid w:val="71D0542B"/>
    <w:rsid w:val="71D62F7E"/>
    <w:rsid w:val="71E06110"/>
    <w:rsid w:val="71E56783"/>
    <w:rsid w:val="71EA05F0"/>
    <w:rsid w:val="71EA7992"/>
    <w:rsid w:val="71F038C3"/>
    <w:rsid w:val="71F531E9"/>
    <w:rsid w:val="72007BEB"/>
    <w:rsid w:val="72065A67"/>
    <w:rsid w:val="7207285E"/>
    <w:rsid w:val="72097BEC"/>
    <w:rsid w:val="720C1F0E"/>
    <w:rsid w:val="72155FD8"/>
    <w:rsid w:val="72313A9D"/>
    <w:rsid w:val="72382DBF"/>
    <w:rsid w:val="72395D31"/>
    <w:rsid w:val="72483CAA"/>
    <w:rsid w:val="724C6544"/>
    <w:rsid w:val="72531332"/>
    <w:rsid w:val="72561B78"/>
    <w:rsid w:val="726A184A"/>
    <w:rsid w:val="726B475A"/>
    <w:rsid w:val="726B4902"/>
    <w:rsid w:val="726C445C"/>
    <w:rsid w:val="7275054E"/>
    <w:rsid w:val="727644B1"/>
    <w:rsid w:val="727A0F6F"/>
    <w:rsid w:val="727A5823"/>
    <w:rsid w:val="727C285D"/>
    <w:rsid w:val="727C2F89"/>
    <w:rsid w:val="727F69B1"/>
    <w:rsid w:val="72824E10"/>
    <w:rsid w:val="72850EDF"/>
    <w:rsid w:val="72884A83"/>
    <w:rsid w:val="728B29B0"/>
    <w:rsid w:val="728D7D9C"/>
    <w:rsid w:val="7293634C"/>
    <w:rsid w:val="72940104"/>
    <w:rsid w:val="72944096"/>
    <w:rsid w:val="7299062C"/>
    <w:rsid w:val="729A31EA"/>
    <w:rsid w:val="729A5239"/>
    <w:rsid w:val="729D79AA"/>
    <w:rsid w:val="72A11BCA"/>
    <w:rsid w:val="72A63D26"/>
    <w:rsid w:val="72B07CEB"/>
    <w:rsid w:val="72B13895"/>
    <w:rsid w:val="72B3643A"/>
    <w:rsid w:val="72BB351F"/>
    <w:rsid w:val="72C71E00"/>
    <w:rsid w:val="72C755E0"/>
    <w:rsid w:val="72CC6230"/>
    <w:rsid w:val="72CC7491"/>
    <w:rsid w:val="72D11C3E"/>
    <w:rsid w:val="72D14319"/>
    <w:rsid w:val="72D511E3"/>
    <w:rsid w:val="72D64BF5"/>
    <w:rsid w:val="72D81873"/>
    <w:rsid w:val="72DD198F"/>
    <w:rsid w:val="72E21742"/>
    <w:rsid w:val="72EA03EA"/>
    <w:rsid w:val="72EA4CAF"/>
    <w:rsid w:val="72EA6282"/>
    <w:rsid w:val="72EE2361"/>
    <w:rsid w:val="72F14452"/>
    <w:rsid w:val="72FA789F"/>
    <w:rsid w:val="72FD3917"/>
    <w:rsid w:val="730516B6"/>
    <w:rsid w:val="730B7A95"/>
    <w:rsid w:val="73100E1A"/>
    <w:rsid w:val="731441F2"/>
    <w:rsid w:val="73195818"/>
    <w:rsid w:val="731C363C"/>
    <w:rsid w:val="731F298F"/>
    <w:rsid w:val="73242061"/>
    <w:rsid w:val="732540E9"/>
    <w:rsid w:val="732C4A20"/>
    <w:rsid w:val="73326021"/>
    <w:rsid w:val="73334619"/>
    <w:rsid w:val="734D7A55"/>
    <w:rsid w:val="73505579"/>
    <w:rsid w:val="735476A7"/>
    <w:rsid w:val="735B22B3"/>
    <w:rsid w:val="735C487B"/>
    <w:rsid w:val="735D3EA2"/>
    <w:rsid w:val="736B5D43"/>
    <w:rsid w:val="73712A76"/>
    <w:rsid w:val="738029D5"/>
    <w:rsid w:val="73850C5A"/>
    <w:rsid w:val="738737F1"/>
    <w:rsid w:val="738B5022"/>
    <w:rsid w:val="73945938"/>
    <w:rsid w:val="73975788"/>
    <w:rsid w:val="739F7047"/>
    <w:rsid w:val="73A02EDA"/>
    <w:rsid w:val="73A739F1"/>
    <w:rsid w:val="73A73E99"/>
    <w:rsid w:val="73A76BF5"/>
    <w:rsid w:val="73A87FA4"/>
    <w:rsid w:val="73B37942"/>
    <w:rsid w:val="73B930F9"/>
    <w:rsid w:val="73BB546D"/>
    <w:rsid w:val="73C45755"/>
    <w:rsid w:val="73C65574"/>
    <w:rsid w:val="73C72BB4"/>
    <w:rsid w:val="73D66FB7"/>
    <w:rsid w:val="73D80011"/>
    <w:rsid w:val="73E86620"/>
    <w:rsid w:val="73E86961"/>
    <w:rsid w:val="73EA485D"/>
    <w:rsid w:val="73ED5DD7"/>
    <w:rsid w:val="73F03ACA"/>
    <w:rsid w:val="73F655D9"/>
    <w:rsid w:val="73FF6046"/>
    <w:rsid w:val="74016D5C"/>
    <w:rsid w:val="740B6F21"/>
    <w:rsid w:val="741026F6"/>
    <w:rsid w:val="74175471"/>
    <w:rsid w:val="743307DF"/>
    <w:rsid w:val="74347F0A"/>
    <w:rsid w:val="74384320"/>
    <w:rsid w:val="743C2AF1"/>
    <w:rsid w:val="743D07ED"/>
    <w:rsid w:val="743E2199"/>
    <w:rsid w:val="743E4BE4"/>
    <w:rsid w:val="7444200D"/>
    <w:rsid w:val="74494752"/>
    <w:rsid w:val="744D03E1"/>
    <w:rsid w:val="744F2506"/>
    <w:rsid w:val="74504D70"/>
    <w:rsid w:val="74506DD1"/>
    <w:rsid w:val="745A11C1"/>
    <w:rsid w:val="745B04E6"/>
    <w:rsid w:val="745F3C10"/>
    <w:rsid w:val="74622F9C"/>
    <w:rsid w:val="74650644"/>
    <w:rsid w:val="746B02B6"/>
    <w:rsid w:val="746C3D41"/>
    <w:rsid w:val="746F0610"/>
    <w:rsid w:val="74744B67"/>
    <w:rsid w:val="74750D5D"/>
    <w:rsid w:val="7479162D"/>
    <w:rsid w:val="74797E63"/>
    <w:rsid w:val="748038CE"/>
    <w:rsid w:val="74866AE3"/>
    <w:rsid w:val="748D4FD8"/>
    <w:rsid w:val="74901AE3"/>
    <w:rsid w:val="749414C4"/>
    <w:rsid w:val="749452E2"/>
    <w:rsid w:val="74966D98"/>
    <w:rsid w:val="7498102F"/>
    <w:rsid w:val="749A57BF"/>
    <w:rsid w:val="749D1E30"/>
    <w:rsid w:val="749D32BA"/>
    <w:rsid w:val="74A139BA"/>
    <w:rsid w:val="74A74B8A"/>
    <w:rsid w:val="74B21050"/>
    <w:rsid w:val="74B2283E"/>
    <w:rsid w:val="74B448EE"/>
    <w:rsid w:val="74B53A25"/>
    <w:rsid w:val="74B56CB1"/>
    <w:rsid w:val="74D352F8"/>
    <w:rsid w:val="74DA0898"/>
    <w:rsid w:val="74DB00F6"/>
    <w:rsid w:val="74DB69AC"/>
    <w:rsid w:val="74EA4974"/>
    <w:rsid w:val="74ED595B"/>
    <w:rsid w:val="74F4450F"/>
    <w:rsid w:val="74F549D6"/>
    <w:rsid w:val="74F63625"/>
    <w:rsid w:val="74F878C0"/>
    <w:rsid w:val="75041522"/>
    <w:rsid w:val="7505271D"/>
    <w:rsid w:val="75091827"/>
    <w:rsid w:val="750B4681"/>
    <w:rsid w:val="751177F0"/>
    <w:rsid w:val="751624A2"/>
    <w:rsid w:val="75166079"/>
    <w:rsid w:val="75183FF0"/>
    <w:rsid w:val="751A1DF3"/>
    <w:rsid w:val="75256F50"/>
    <w:rsid w:val="752D2915"/>
    <w:rsid w:val="753501B9"/>
    <w:rsid w:val="75362D61"/>
    <w:rsid w:val="75371ABD"/>
    <w:rsid w:val="75373D41"/>
    <w:rsid w:val="75376880"/>
    <w:rsid w:val="753B2DDB"/>
    <w:rsid w:val="754276BD"/>
    <w:rsid w:val="7544759D"/>
    <w:rsid w:val="75475C6B"/>
    <w:rsid w:val="754C2770"/>
    <w:rsid w:val="755236BE"/>
    <w:rsid w:val="755345F9"/>
    <w:rsid w:val="75583E27"/>
    <w:rsid w:val="755A367D"/>
    <w:rsid w:val="755A44FB"/>
    <w:rsid w:val="755B70F9"/>
    <w:rsid w:val="755F12D5"/>
    <w:rsid w:val="7565498B"/>
    <w:rsid w:val="7569758F"/>
    <w:rsid w:val="756B1B16"/>
    <w:rsid w:val="756D6963"/>
    <w:rsid w:val="757254AE"/>
    <w:rsid w:val="75735D06"/>
    <w:rsid w:val="75791280"/>
    <w:rsid w:val="757D618C"/>
    <w:rsid w:val="75802791"/>
    <w:rsid w:val="75833732"/>
    <w:rsid w:val="758337AF"/>
    <w:rsid w:val="758949F0"/>
    <w:rsid w:val="758B5667"/>
    <w:rsid w:val="758B5FF6"/>
    <w:rsid w:val="758F4696"/>
    <w:rsid w:val="75987FB6"/>
    <w:rsid w:val="759E472B"/>
    <w:rsid w:val="75A6798A"/>
    <w:rsid w:val="75AE59B7"/>
    <w:rsid w:val="75B9462E"/>
    <w:rsid w:val="75B95881"/>
    <w:rsid w:val="75B96BFD"/>
    <w:rsid w:val="75BE1119"/>
    <w:rsid w:val="75C15E8B"/>
    <w:rsid w:val="75C73922"/>
    <w:rsid w:val="75C842EC"/>
    <w:rsid w:val="75C867B4"/>
    <w:rsid w:val="75CA50D8"/>
    <w:rsid w:val="75D52B2A"/>
    <w:rsid w:val="75D933F2"/>
    <w:rsid w:val="75E221F3"/>
    <w:rsid w:val="75E25549"/>
    <w:rsid w:val="75EB08E9"/>
    <w:rsid w:val="75ED24E3"/>
    <w:rsid w:val="75ED5CB4"/>
    <w:rsid w:val="75F37714"/>
    <w:rsid w:val="75F6063F"/>
    <w:rsid w:val="75F84960"/>
    <w:rsid w:val="75F85452"/>
    <w:rsid w:val="75F96EFD"/>
    <w:rsid w:val="75FE340C"/>
    <w:rsid w:val="75FF692A"/>
    <w:rsid w:val="76002FC0"/>
    <w:rsid w:val="7605584D"/>
    <w:rsid w:val="7606527B"/>
    <w:rsid w:val="760725E1"/>
    <w:rsid w:val="76095DE3"/>
    <w:rsid w:val="760B3953"/>
    <w:rsid w:val="760D6FC4"/>
    <w:rsid w:val="76161068"/>
    <w:rsid w:val="761A5397"/>
    <w:rsid w:val="761C7FBC"/>
    <w:rsid w:val="761D1D5C"/>
    <w:rsid w:val="761E648F"/>
    <w:rsid w:val="762C3154"/>
    <w:rsid w:val="76312CF6"/>
    <w:rsid w:val="76314C83"/>
    <w:rsid w:val="76337151"/>
    <w:rsid w:val="76386547"/>
    <w:rsid w:val="76396D34"/>
    <w:rsid w:val="763B1E1C"/>
    <w:rsid w:val="763E4E9D"/>
    <w:rsid w:val="76401877"/>
    <w:rsid w:val="76460AE5"/>
    <w:rsid w:val="765402EA"/>
    <w:rsid w:val="76602824"/>
    <w:rsid w:val="76634ED4"/>
    <w:rsid w:val="766629EB"/>
    <w:rsid w:val="766F116F"/>
    <w:rsid w:val="767E2FE7"/>
    <w:rsid w:val="767F1F36"/>
    <w:rsid w:val="7680300A"/>
    <w:rsid w:val="76845FD7"/>
    <w:rsid w:val="768C09CD"/>
    <w:rsid w:val="76941E44"/>
    <w:rsid w:val="76957AC7"/>
    <w:rsid w:val="76966503"/>
    <w:rsid w:val="76993313"/>
    <w:rsid w:val="769E242B"/>
    <w:rsid w:val="76A72AE2"/>
    <w:rsid w:val="76A764B6"/>
    <w:rsid w:val="76AC51F9"/>
    <w:rsid w:val="76AD7872"/>
    <w:rsid w:val="76AE2D2F"/>
    <w:rsid w:val="76AE2F53"/>
    <w:rsid w:val="76AE6FFC"/>
    <w:rsid w:val="76B2484A"/>
    <w:rsid w:val="76B450CB"/>
    <w:rsid w:val="76BF414C"/>
    <w:rsid w:val="76C03B37"/>
    <w:rsid w:val="76C35306"/>
    <w:rsid w:val="76C44298"/>
    <w:rsid w:val="76C566EB"/>
    <w:rsid w:val="76C61372"/>
    <w:rsid w:val="76C77AF7"/>
    <w:rsid w:val="76CA755F"/>
    <w:rsid w:val="76CB572C"/>
    <w:rsid w:val="76CB67D3"/>
    <w:rsid w:val="76CC0DA1"/>
    <w:rsid w:val="76CD7B48"/>
    <w:rsid w:val="76CE41CE"/>
    <w:rsid w:val="76CF3699"/>
    <w:rsid w:val="76D343C2"/>
    <w:rsid w:val="76D42728"/>
    <w:rsid w:val="76D55079"/>
    <w:rsid w:val="76EC0905"/>
    <w:rsid w:val="76F0194E"/>
    <w:rsid w:val="76F24521"/>
    <w:rsid w:val="76F327D2"/>
    <w:rsid w:val="76F503A3"/>
    <w:rsid w:val="76FA05CB"/>
    <w:rsid w:val="770042BB"/>
    <w:rsid w:val="7702587C"/>
    <w:rsid w:val="77053C1A"/>
    <w:rsid w:val="770D250D"/>
    <w:rsid w:val="770F03F3"/>
    <w:rsid w:val="770F5784"/>
    <w:rsid w:val="7711701C"/>
    <w:rsid w:val="77122C7A"/>
    <w:rsid w:val="77135D0C"/>
    <w:rsid w:val="77171E43"/>
    <w:rsid w:val="77187F64"/>
    <w:rsid w:val="7722098E"/>
    <w:rsid w:val="772344E4"/>
    <w:rsid w:val="77283E8A"/>
    <w:rsid w:val="772875E3"/>
    <w:rsid w:val="772A0E07"/>
    <w:rsid w:val="772D0A6C"/>
    <w:rsid w:val="77331907"/>
    <w:rsid w:val="773B0081"/>
    <w:rsid w:val="773D57FE"/>
    <w:rsid w:val="773D5A03"/>
    <w:rsid w:val="773F0FAE"/>
    <w:rsid w:val="77440715"/>
    <w:rsid w:val="7745087C"/>
    <w:rsid w:val="7745401B"/>
    <w:rsid w:val="774933DF"/>
    <w:rsid w:val="774941F0"/>
    <w:rsid w:val="77494A5D"/>
    <w:rsid w:val="774C2A85"/>
    <w:rsid w:val="774D38D5"/>
    <w:rsid w:val="775038EC"/>
    <w:rsid w:val="77506C41"/>
    <w:rsid w:val="775D4266"/>
    <w:rsid w:val="7762290C"/>
    <w:rsid w:val="776A29A4"/>
    <w:rsid w:val="77703249"/>
    <w:rsid w:val="77773767"/>
    <w:rsid w:val="777923D8"/>
    <w:rsid w:val="777A2FE0"/>
    <w:rsid w:val="777C3D3C"/>
    <w:rsid w:val="777E4402"/>
    <w:rsid w:val="778024A4"/>
    <w:rsid w:val="778474AD"/>
    <w:rsid w:val="77854F58"/>
    <w:rsid w:val="77854FAA"/>
    <w:rsid w:val="778858AA"/>
    <w:rsid w:val="77897734"/>
    <w:rsid w:val="778E3DDF"/>
    <w:rsid w:val="778E6FA6"/>
    <w:rsid w:val="7793151D"/>
    <w:rsid w:val="77A21E64"/>
    <w:rsid w:val="77B5001C"/>
    <w:rsid w:val="77BA2F4B"/>
    <w:rsid w:val="77C05B3D"/>
    <w:rsid w:val="77C635E2"/>
    <w:rsid w:val="77C90B0D"/>
    <w:rsid w:val="77CC35DE"/>
    <w:rsid w:val="77CF1C43"/>
    <w:rsid w:val="77D03E7C"/>
    <w:rsid w:val="77D20323"/>
    <w:rsid w:val="77DF199E"/>
    <w:rsid w:val="77E4734A"/>
    <w:rsid w:val="77E61B5A"/>
    <w:rsid w:val="77E66792"/>
    <w:rsid w:val="77F21ADC"/>
    <w:rsid w:val="77F6273D"/>
    <w:rsid w:val="77F81FFF"/>
    <w:rsid w:val="77F9058C"/>
    <w:rsid w:val="77F964A4"/>
    <w:rsid w:val="77FB71EE"/>
    <w:rsid w:val="77FD754C"/>
    <w:rsid w:val="78027FE4"/>
    <w:rsid w:val="780B7574"/>
    <w:rsid w:val="780C3B7D"/>
    <w:rsid w:val="78135FDE"/>
    <w:rsid w:val="781A04C3"/>
    <w:rsid w:val="7823696D"/>
    <w:rsid w:val="782A2344"/>
    <w:rsid w:val="782B1C24"/>
    <w:rsid w:val="782C5710"/>
    <w:rsid w:val="782F6456"/>
    <w:rsid w:val="7831705F"/>
    <w:rsid w:val="78376A6A"/>
    <w:rsid w:val="783F666F"/>
    <w:rsid w:val="7845060D"/>
    <w:rsid w:val="784B1F20"/>
    <w:rsid w:val="785E60D5"/>
    <w:rsid w:val="78604ADD"/>
    <w:rsid w:val="78605191"/>
    <w:rsid w:val="78684A33"/>
    <w:rsid w:val="786D3145"/>
    <w:rsid w:val="78757BBE"/>
    <w:rsid w:val="787F1CC9"/>
    <w:rsid w:val="787F4C40"/>
    <w:rsid w:val="788237DC"/>
    <w:rsid w:val="788300BF"/>
    <w:rsid w:val="78845B86"/>
    <w:rsid w:val="78881926"/>
    <w:rsid w:val="788869EF"/>
    <w:rsid w:val="78954CB3"/>
    <w:rsid w:val="78962593"/>
    <w:rsid w:val="789A2127"/>
    <w:rsid w:val="789F7905"/>
    <w:rsid w:val="78A06E5C"/>
    <w:rsid w:val="78A72DE0"/>
    <w:rsid w:val="78A80BBE"/>
    <w:rsid w:val="78B1677E"/>
    <w:rsid w:val="78BD12E5"/>
    <w:rsid w:val="78C70534"/>
    <w:rsid w:val="78C74788"/>
    <w:rsid w:val="78CC125D"/>
    <w:rsid w:val="78CD052D"/>
    <w:rsid w:val="78CF67DA"/>
    <w:rsid w:val="78D62BB1"/>
    <w:rsid w:val="78DA1302"/>
    <w:rsid w:val="78DA580C"/>
    <w:rsid w:val="78E1267B"/>
    <w:rsid w:val="78E468DE"/>
    <w:rsid w:val="78EB31C7"/>
    <w:rsid w:val="78EE7043"/>
    <w:rsid w:val="78EF18C6"/>
    <w:rsid w:val="78F41690"/>
    <w:rsid w:val="78F955CE"/>
    <w:rsid w:val="79087FEB"/>
    <w:rsid w:val="790B2048"/>
    <w:rsid w:val="79115F80"/>
    <w:rsid w:val="79124DD7"/>
    <w:rsid w:val="79172C9B"/>
    <w:rsid w:val="79196844"/>
    <w:rsid w:val="791F3A1E"/>
    <w:rsid w:val="792215AA"/>
    <w:rsid w:val="792B684C"/>
    <w:rsid w:val="793312F8"/>
    <w:rsid w:val="79403869"/>
    <w:rsid w:val="794733D0"/>
    <w:rsid w:val="794D36E7"/>
    <w:rsid w:val="795450B2"/>
    <w:rsid w:val="795461C7"/>
    <w:rsid w:val="795A4FAD"/>
    <w:rsid w:val="795B3504"/>
    <w:rsid w:val="795D7CB8"/>
    <w:rsid w:val="795E6281"/>
    <w:rsid w:val="795F7157"/>
    <w:rsid w:val="795F7341"/>
    <w:rsid w:val="79612B2C"/>
    <w:rsid w:val="7971136E"/>
    <w:rsid w:val="79752CAB"/>
    <w:rsid w:val="79764FD0"/>
    <w:rsid w:val="7979331A"/>
    <w:rsid w:val="797C784C"/>
    <w:rsid w:val="79800401"/>
    <w:rsid w:val="7981615C"/>
    <w:rsid w:val="798829A0"/>
    <w:rsid w:val="79882CD9"/>
    <w:rsid w:val="79884A7B"/>
    <w:rsid w:val="798F5C47"/>
    <w:rsid w:val="79930142"/>
    <w:rsid w:val="799625BB"/>
    <w:rsid w:val="799B29CC"/>
    <w:rsid w:val="799C25B2"/>
    <w:rsid w:val="79A10611"/>
    <w:rsid w:val="79A70726"/>
    <w:rsid w:val="79A9289D"/>
    <w:rsid w:val="79AD0F09"/>
    <w:rsid w:val="79AD3DF3"/>
    <w:rsid w:val="79AF71E7"/>
    <w:rsid w:val="79B6505A"/>
    <w:rsid w:val="79B71ACC"/>
    <w:rsid w:val="79B771F2"/>
    <w:rsid w:val="79BA5E36"/>
    <w:rsid w:val="79BB2FD2"/>
    <w:rsid w:val="79BD08F7"/>
    <w:rsid w:val="79BF6192"/>
    <w:rsid w:val="79C07A6F"/>
    <w:rsid w:val="79C36656"/>
    <w:rsid w:val="79C5169F"/>
    <w:rsid w:val="79CC30E4"/>
    <w:rsid w:val="79D31F1F"/>
    <w:rsid w:val="79E46115"/>
    <w:rsid w:val="79E708F5"/>
    <w:rsid w:val="79EA51EF"/>
    <w:rsid w:val="79EC3073"/>
    <w:rsid w:val="79F3500E"/>
    <w:rsid w:val="79F533A7"/>
    <w:rsid w:val="79F938D0"/>
    <w:rsid w:val="79F96A53"/>
    <w:rsid w:val="79FD68D5"/>
    <w:rsid w:val="79FE4174"/>
    <w:rsid w:val="79FF78DD"/>
    <w:rsid w:val="7A034E4D"/>
    <w:rsid w:val="7A070404"/>
    <w:rsid w:val="7A096A7E"/>
    <w:rsid w:val="7A0C47CD"/>
    <w:rsid w:val="7A0F793F"/>
    <w:rsid w:val="7A136642"/>
    <w:rsid w:val="7A140B7C"/>
    <w:rsid w:val="7A14242F"/>
    <w:rsid w:val="7A185741"/>
    <w:rsid w:val="7A1A5C7A"/>
    <w:rsid w:val="7A1D5F58"/>
    <w:rsid w:val="7A1E28D9"/>
    <w:rsid w:val="7A1F711C"/>
    <w:rsid w:val="7A23211F"/>
    <w:rsid w:val="7A236FD2"/>
    <w:rsid w:val="7A241645"/>
    <w:rsid w:val="7A2B5C2F"/>
    <w:rsid w:val="7A383486"/>
    <w:rsid w:val="7A3A17DB"/>
    <w:rsid w:val="7A3F0349"/>
    <w:rsid w:val="7A4010B0"/>
    <w:rsid w:val="7A4173F0"/>
    <w:rsid w:val="7A445B47"/>
    <w:rsid w:val="7A4A3620"/>
    <w:rsid w:val="7A4B153D"/>
    <w:rsid w:val="7A4B6E21"/>
    <w:rsid w:val="7A5856BB"/>
    <w:rsid w:val="7A5C5295"/>
    <w:rsid w:val="7A607552"/>
    <w:rsid w:val="7A657250"/>
    <w:rsid w:val="7A6A6BB8"/>
    <w:rsid w:val="7A72303E"/>
    <w:rsid w:val="7A732D99"/>
    <w:rsid w:val="7A740318"/>
    <w:rsid w:val="7A7C7F03"/>
    <w:rsid w:val="7A805B51"/>
    <w:rsid w:val="7A826CB8"/>
    <w:rsid w:val="7A893AF8"/>
    <w:rsid w:val="7A8C6401"/>
    <w:rsid w:val="7A8F133D"/>
    <w:rsid w:val="7A922460"/>
    <w:rsid w:val="7A990785"/>
    <w:rsid w:val="7A9B103A"/>
    <w:rsid w:val="7A9D4ECE"/>
    <w:rsid w:val="7AA975A7"/>
    <w:rsid w:val="7AAB1E00"/>
    <w:rsid w:val="7AAB2C63"/>
    <w:rsid w:val="7AB47E2B"/>
    <w:rsid w:val="7ABC745B"/>
    <w:rsid w:val="7ACD7304"/>
    <w:rsid w:val="7ACE0FED"/>
    <w:rsid w:val="7ACE7AC9"/>
    <w:rsid w:val="7AD00253"/>
    <w:rsid w:val="7AD06D7D"/>
    <w:rsid w:val="7AD66619"/>
    <w:rsid w:val="7AE178DA"/>
    <w:rsid w:val="7AE91F83"/>
    <w:rsid w:val="7AEA317B"/>
    <w:rsid w:val="7AED1CAA"/>
    <w:rsid w:val="7AF2078B"/>
    <w:rsid w:val="7AF734BA"/>
    <w:rsid w:val="7AFC2B32"/>
    <w:rsid w:val="7AFF02CD"/>
    <w:rsid w:val="7B0648BC"/>
    <w:rsid w:val="7B074C87"/>
    <w:rsid w:val="7B0875DC"/>
    <w:rsid w:val="7B12603C"/>
    <w:rsid w:val="7B127ADE"/>
    <w:rsid w:val="7B150775"/>
    <w:rsid w:val="7B1778FA"/>
    <w:rsid w:val="7B1B0A2E"/>
    <w:rsid w:val="7B1B1982"/>
    <w:rsid w:val="7B261567"/>
    <w:rsid w:val="7B285E36"/>
    <w:rsid w:val="7B291709"/>
    <w:rsid w:val="7B2C0D46"/>
    <w:rsid w:val="7B2E086A"/>
    <w:rsid w:val="7B2E29D6"/>
    <w:rsid w:val="7B316423"/>
    <w:rsid w:val="7B44779B"/>
    <w:rsid w:val="7B512259"/>
    <w:rsid w:val="7B553AE7"/>
    <w:rsid w:val="7B5628FD"/>
    <w:rsid w:val="7B614764"/>
    <w:rsid w:val="7B6679AF"/>
    <w:rsid w:val="7B672E79"/>
    <w:rsid w:val="7B6B31D0"/>
    <w:rsid w:val="7B7764FB"/>
    <w:rsid w:val="7B7B0F15"/>
    <w:rsid w:val="7B7C6926"/>
    <w:rsid w:val="7B806F4F"/>
    <w:rsid w:val="7B893408"/>
    <w:rsid w:val="7B8952D6"/>
    <w:rsid w:val="7B9116E1"/>
    <w:rsid w:val="7B913550"/>
    <w:rsid w:val="7B9330DB"/>
    <w:rsid w:val="7BA15A35"/>
    <w:rsid w:val="7BA44807"/>
    <w:rsid w:val="7BAB179F"/>
    <w:rsid w:val="7BAE6716"/>
    <w:rsid w:val="7BB34149"/>
    <w:rsid w:val="7BBC36F1"/>
    <w:rsid w:val="7BBC7DFA"/>
    <w:rsid w:val="7BBE211C"/>
    <w:rsid w:val="7BC3465D"/>
    <w:rsid w:val="7BD03FB4"/>
    <w:rsid w:val="7BD7597C"/>
    <w:rsid w:val="7BDC079E"/>
    <w:rsid w:val="7BDF7F77"/>
    <w:rsid w:val="7BE058BE"/>
    <w:rsid w:val="7BE54CCE"/>
    <w:rsid w:val="7BE74EBC"/>
    <w:rsid w:val="7BEB2808"/>
    <w:rsid w:val="7BEC3B8C"/>
    <w:rsid w:val="7BEE448B"/>
    <w:rsid w:val="7BF20B8A"/>
    <w:rsid w:val="7BF9746A"/>
    <w:rsid w:val="7BFC1774"/>
    <w:rsid w:val="7C0F20F6"/>
    <w:rsid w:val="7C11464C"/>
    <w:rsid w:val="7C124E67"/>
    <w:rsid w:val="7C135B50"/>
    <w:rsid w:val="7C16692A"/>
    <w:rsid w:val="7C1A15E8"/>
    <w:rsid w:val="7C1E2CE8"/>
    <w:rsid w:val="7C3124A4"/>
    <w:rsid w:val="7C393647"/>
    <w:rsid w:val="7C436EE5"/>
    <w:rsid w:val="7C494767"/>
    <w:rsid w:val="7C4B17AC"/>
    <w:rsid w:val="7C4E1852"/>
    <w:rsid w:val="7C5067F3"/>
    <w:rsid w:val="7C5203B4"/>
    <w:rsid w:val="7C534B2B"/>
    <w:rsid w:val="7C5C5828"/>
    <w:rsid w:val="7C5F6BD5"/>
    <w:rsid w:val="7C652EAA"/>
    <w:rsid w:val="7C6B31F2"/>
    <w:rsid w:val="7C704E50"/>
    <w:rsid w:val="7C724586"/>
    <w:rsid w:val="7C747626"/>
    <w:rsid w:val="7C7B5A24"/>
    <w:rsid w:val="7C802EE4"/>
    <w:rsid w:val="7C803EE4"/>
    <w:rsid w:val="7C8139BE"/>
    <w:rsid w:val="7C815C3F"/>
    <w:rsid w:val="7C815E32"/>
    <w:rsid w:val="7C834356"/>
    <w:rsid w:val="7C8518C2"/>
    <w:rsid w:val="7C887827"/>
    <w:rsid w:val="7C946896"/>
    <w:rsid w:val="7C9E343F"/>
    <w:rsid w:val="7CA1734E"/>
    <w:rsid w:val="7CA64290"/>
    <w:rsid w:val="7CA827A8"/>
    <w:rsid w:val="7CA83DF5"/>
    <w:rsid w:val="7CC20340"/>
    <w:rsid w:val="7CC55577"/>
    <w:rsid w:val="7CC63AB7"/>
    <w:rsid w:val="7CC66891"/>
    <w:rsid w:val="7CC921F3"/>
    <w:rsid w:val="7CD70DE0"/>
    <w:rsid w:val="7CDA21CA"/>
    <w:rsid w:val="7CDB4153"/>
    <w:rsid w:val="7CDB5295"/>
    <w:rsid w:val="7CE56EAD"/>
    <w:rsid w:val="7CE70D1B"/>
    <w:rsid w:val="7CEA2678"/>
    <w:rsid w:val="7CEC6ADA"/>
    <w:rsid w:val="7CFE2597"/>
    <w:rsid w:val="7CFE39EB"/>
    <w:rsid w:val="7D02418E"/>
    <w:rsid w:val="7D026ED1"/>
    <w:rsid w:val="7D042E71"/>
    <w:rsid w:val="7D07259C"/>
    <w:rsid w:val="7D0A74A8"/>
    <w:rsid w:val="7D0F46F9"/>
    <w:rsid w:val="7D105F46"/>
    <w:rsid w:val="7D151150"/>
    <w:rsid w:val="7D1C5AB8"/>
    <w:rsid w:val="7D1F1589"/>
    <w:rsid w:val="7D2059F6"/>
    <w:rsid w:val="7D267F49"/>
    <w:rsid w:val="7D2B086E"/>
    <w:rsid w:val="7D336603"/>
    <w:rsid w:val="7D364BB7"/>
    <w:rsid w:val="7D3A27D6"/>
    <w:rsid w:val="7D3A48AE"/>
    <w:rsid w:val="7D3B3CE8"/>
    <w:rsid w:val="7D3F1765"/>
    <w:rsid w:val="7D4B5F8B"/>
    <w:rsid w:val="7D5E0BF8"/>
    <w:rsid w:val="7D606FC5"/>
    <w:rsid w:val="7D620749"/>
    <w:rsid w:val="7D653232"/>
    <w:rsid w:val="7D7C2B27"/>
    <w:rsid w:val="7D7E71C1"/>
    <w:rsid w:val="7D815AF1"/>
    <w:rsid w:val="7D857C22"/>
    <w:rsid w:val="7D865222"/>
    <w:rsid w:val="7D913C4A"/>
    <w:rsid w:val="7D923F0A"/>
    <w:rsid w:val="7D97069C"/>
    <w:rsid w:val="7D9A5F53"/>
    <w:rsid w:val="7D9D147C"/>
    <w:rsid w:val="7DA3751D"/>
    <w:rsid w:val="7DAA4194"/>
    <w:rsid w:val="7DAC5C82"/>
    <w:rsid w:val="7DB0238E"/>
    <w:rsid w:val="7DB6232E"/>
    <w:rsid w:val="7DC25ACC"/>
    <w:rsid w:val="7DC5191C"/>
    <w:rsid w:val="7DC73954"/>
    <w:rsid w:val="7DCC06ED"/>
    <w:rsid w:val="7DCE5B81"/>
    <w:rsid w:val="7DD34C79"/>
    <w:rsid w:val="7DD43FAA"/>
    <w:rsid w:val="7DDA3F45"/>
    <w:rsid w:val="7DE2661D"/>
    <w:rsid w:val="7DEB24C3"/>
    <w:rsid w:val="7DEB5E16"/>
    <w:rsid w:val="7DF573FC"/>
    <w:rsid w:val="7DF85144"/>
    <w:rsid w:val="7E026F13"/>
    <w:rsid w:val="7E056994"/>
    <w:rsid w:val="7E1171A7"/>
    <w:rsid w:val="7E12707F"/>
    <w:rsid w:val="7E1725D0"/>
    <w:rsid w:val="7E1C4A19"/>
    <w:rsid w:val="7E206655"/>
    <w:rsid w:val="7E28368E"/>
    <w:rsid w:val="7E2B3EE3"/>
    <w:rsid w:val="7E2C23B6"/>
    <w:rsid w:val="7E302CCC"/>
    <w:rsid w:val="7E3057CE"/>
    <w:rsid w:val="7E310E6D"/>
    <w:rsid w:val="7E32372F"/>
    <w:rsid w:val="7E36423B"/>
    <w:rsid w:val="7E37755E"/>
    <w:rsid w:val="7E394DFF"/>
    <w:rsid w:val="7E3C14EB"/>
    <w:rsid w:val="7E42481D"/>
    <w:rsid w:val="7E425C3D"/>
    <w:rsid w:val="7E515146"/>
    <w:rsid w:val="7E5259CB"/>
    <w:rsid w:val="7E5936F4"/>
    <w:rsid w:val="7E5A0E1C"/>
    <w:rsid w:val="7E66292D"/>
    <w:rsid w:val="7E68694D"/>
    <w:rsid w:val="7E690635"/>
    <w:rsid w:val="7E6941E2"/>
    <w:rsid w:val="7E6E407D"/>
    <w:rsid w:val="7E6E739E"/>
    <w:rsid w:val="7E78586A"/>
    <w:rsid w:val="7E7C6815"/>
    <w:rsid w:val="7E7E7444"/>
    <w:rsid w:val="7E7F647C"/>
    <w:rsid w:val="7E805E68"/>
    <w:rsid w:val="7E83243B"/>
    <w:rsid w:val="7E8E4E57"/>
    <w:rsid w:val="7E953204"/>
    <w:rsid w:val="7E9D6838"/>
    <w:rsid w:val="7EA033C5"/>
    <w:rsid w:val="7EA21B23"/>
    <w:rsid w:val="7EA60520"/>
    <w:rsid w:val="7EB82A53"/>
    <w:rsid w:val="7EBA22D4"/>
    <w:rsid w:val="7EBB5B39"/>
    <w:rsid w:val="7EC04070"/>
    <w:rsid w:val="7EC36F89"/>
    <w:rsid w:val="7ECD3B92"/>
    <w:rsid w:val="7ED23BD9"/>
    <w:rsid w:val="7EE32910"/>
    <w:rsid w:val="7EE973B3"/>
    <w:rsid w:val="7EEC360A"/>
    <w:rsid w:val="7EEE1E42"/>
    <w:rsid w:val="7EEF65A6"/>
    <w:rsid w:val="7EF700E3"/>
    <w:rsid w:val="7F0202B5"/>
    <w:rsid w:val="7F0635F9"/>
    <w:rsid w:val="7F140292"/>
    <w:rsid w:val="7F1A542E"/>
    <w:rsid w:val="7F1F5CA7"/>
    <w:rsid w:val="7F2E0A49"/>
    <w:rsid w:val="7F3C1F0F"/>
    <w:rsid w:val="7F3F31AF"/>
    <w:rsid w:val="7F422184"/>
    <w:rsid w:val="7F4A2488"/>
    <w:rsid w:val="7F4A3579"/>
    <w:rsid w:val="7F5343F9"/>
    <w:rsid w:val="7F561453"/>
    <w:rsid w:val="7F596909"/>
    <w:rsid w:val="7F5E2C87"/>
    <w:rsid w:val="7F625C10"/>
    <w:rsid w:val="7F646450"/>
    <w:rsid w:val="7F67471A"/>
    <w:rsid w:val="7F6B413F"/>
    <w:rsid w:val="7F6E0E3D"/>
    <w:rsid w:val="7F704348"/>
    <w:rsid w:val="7F7F3343"/>
    <w:rsid w:val="7F7F60B0"/>
    <w:rsid w:val="7F9D03E8"/>
    <w:rsid w:val="7FA3779F"/>
    <w:rsid w:val="7FAA318A"/>
    <w:rsid w:val="7FAF08C7"/>
    <w:rsid w:val="7FB9407C"/>
    <w:rsid w:val="7FBC6D2B"/>
    <w:rsid w:val="7FBD4B11"/>
    <w:rsid w:val="7FC310AB"/>
    <w:rsid w:val="7FC401E3"/>
    <w:rsid w:val="7FC46F79"/>
    <w:rsid w:val="7FC60DB5"/>
    <w:rsid w:val="7FD05575"/>
    <w:rsid w:val="7FE3692E"/>
    <w:rsid w:val="7FE7094A"/>
    <w:rsid w:val="7FE95CE8"/>
    <w:rsid w:val="7FF41787"/>
    <w:rsid w:val="7FF4238D"/>
    <w:rsid w:val="7FF64270"/>
    <w:rsid w:val="7FF961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BED557-32D6-442E-87A5-6825C55BD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unhideWhenUsed="1" w:qFormat="1"/>
    <w:lsdException w:name="heading 3" w:uiPriority="9" w:unhideWhenUsed="1"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宋体" w:hAnsi="Calibri" w:cs="Times New Roman"/>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uiPriority w:val="9"/>
    <w:unhideWhenUsed/>
    <w:qFormat/>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unhideWhenUsed/>
    <w:qFormat/>
    <w:pPr>
      <w:keepNext/>
      <w:keepLines/>
      <w:numPr>
        <w:ilvl w:val="3"/>
        <w:numId w:val="1"/>
      </w:numPr>
      <w:spacing w:before="280" w:after="290" w:line="376" w:lineRule="auto"/>
      <w:outlineLvl w:val="3"/>
    </w:pPr>
    <w:rPr>
      <w:rFonts w:ascii="Cambria" w:hAnsi="Cambri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 w:val="20"/>
      <w:szCs w:val="20"/>
    </w:rPr>
  </w:style>
  <w:style w:type="paragraph" w:styleId="ListNumber">
    <w:name w:val="List Number"/>
    <w:basedOn w:val="Normal"/>
    <w:uiPriority w:val="99"/>
    <w:unhideWhenUsed/>
    <w:qFormat/>
    <w:pPr>
      <w:numPr>
        <w:numId w:val="2"/>
      </w:numPr>
      <w:contextualSpacing/>
    </w:p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character" w:styleId="Hyperlink">
    <w:name w:val="Hyperlink"/>
    <w:uiPriority w:val="99"/>
    <w:qFormat/>
    <w:rPr>
      <w:color w:val="0000FF"/>
      <w:u w:val="single"/>
      <w:lang w:val="en-GB"/>
    </w:rPr>
  </w:style>
  <w:style w:type="character" w:styleId="CommentReference">
    <w:name w:val="annotation reference"/>
    <w:unhideWhenUsed/>
    <w:qFormat/>
    <w:rPr>
      <w:sz w:val="16"/>
      <w:szCs w:val="16"/>
    </w:rPr>
  </w:style>
  <w:style w:type="table" w:styleId="TableGrid">
    <w:name w:val="Table Grid"/>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H">
    <w:name w:val="TAH"/>
    <w:basedOn w:val="Normal"/>
    <w:link w:val="TAHChar"/>
    <w:qFormat/>
    <w:pPr>
      <w:keepNext/>
      <w:keepLines/>
      <w:overflowPunct w:val="0"/>
      <w:autoSpaceDE w:val="0"/>
      <w:autoSpaceDN w:val="0"/>
      <w:adjustRightInd w:val="0"/>
      <w:spacing w:after="0" w:line="240" w:lineRule="auto"/>
      <w:jc w:val="center"/>
      <w:textAlignment w:val="baseline"/>
    </w:pPr>
    <w:rPr>
      <w:rFonts w:ascii="Arial" w:hAnsi="Arial"/>
      <w:b/>
      <w:sz w:val="18"/>
      <w:szCs w:val="20"/>
      <w:lang w:eastAsia="en-US"/>
    </w:rPr>
  </w:style>
  <w:style w:type="paragraph" w:customStyle="1" w:styleId="Style21">
    <w:name w:val="_Style 21"/>
    <w:basedOn w:val="Normal"/>
    <w:link w:val="ListParagraph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val="0"/>
      <w:autoSpaceDE w:val="0"/>
      <w:autoSpaceDN w:val="0"/>
      <w:adjustRightInd w:val="0"/>
      <w:spacing w:after="0" w:line="240" w:lineRule="auto"/>
      <w:textAlignment w:val="baseline"/>
    </w:pPr>
    <w:rPr>
      <w:rFonts w:ascii="Arial" w:hAnsi="Arial"/>
      <w:sz w:val="18"/>
      <w:szCs w:val="20"/>
      <w:lang w:eastAsia="en-US"/>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宋体" w:hAnsi="Courier New" w:cs="Courier New"/>
      <w:sz w:val="16"/>
      <w:szCs w:val="16"/>
      <w:lang w:val="en-GB" w:eastAsia="ja-JP"/>
    </w:rPr>
  </w:style>
  <w:style w:type="paragraph" w:customStyle="1" w:styleId="5">
    <w:name w:val="列出段落5"/>
    <w:basedOn w:val="Normal"/>
    <w:uiPriority w:val="99"/>
    <w:qFormat/>
    <w:pPr>
      <w:ind w:firstLineChars="200" w:firstLine="420"/>
    </w:pPr>
  </w:style>
  <w:style w:type="paragraph" w:customStyle="1" w:styleId="Reference">
    <w:name w:val="Reference"/>
    <w:basedOn w:val="Normal"/>
    <w:uiPriority w:val="99"/>
    <w:qFormat/>
    <w:pPr>
      <w:numPr>
        <w:numId w:val="3"/>
      </w:numPr>
      <w:overflowPunct w:val="0"/>
      <w:autoSpaceDE w:val="0"/>
      <w:autoSpaceDN w:val="0"/>
      <w:adjustRightInd w:val="0"/>
      <w:spacing w:after="120" w:line="240" w:lineRule="auto"/>
      <w:jc w:val="both"/>
      <w:textAlignment w:val="baseline"/>
    </w:pPr>
    <w:rPr>
      <w:rFonts w:ascii="Arial" w:eastAsia="Times New Roman" w:hAnsi="Arial"/>
      <w:sz w:val="20"/>
      <w:szCs w:val="20"/>
      <w:lang w:val="en-GB"/>
    </w:rPr>
  </w:style>
  <w:style w:type="paragraph" w:customStyle="1" w:styleId="1">
    <w:name w:val="列出段落1"/>
    <w:basedOn w:val="Normal"/>
    <w:uiPriority w:val="34"/>
    <w:qFormat/>
    <w:pPr>
      <w:spacing w:after="0"/>
      <w:ind w:firstLineChars="200" w:firstLine="420"/>
    </w:pPr>
    <w:rPr>
      <w:rFonts w:ascii="宋体" w:hAnsi="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76" w:lineRule="auto"/>
      <w:ind w:left="360" w:hanging="360"/>
      <w:jc w:val="both"/>
    </w:pPr>
    <w:rPr>
      <w:rFonts w:ascii="Arial" w:eastAsia="宋体" w:hAnsi="Arial" w:cs="Arial"/>
      <w:color w:val="0000FF"/>
      <w:kern w:val="2"/>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paragraph" w:customStyle="1" w:styleId="6">
    <w:name w:val="列出段落6"/>
    <w:basedOn w:val="Normal"/>
    <w:uiPriority w:val="99"/>
    <w:qFormat/>
    <w:pPr>
      <w:ind w:firstLineChars="200" w:firstLine="420"/>
    </w:pPr>
  </w:style>
  <w:style w:type="paragraph" w:customStyle="1" w:styleId="Style32">
    <w:name w:val="_Style 32"/>
    <w:uiPriority w:val="99"/>
    <w:semiHidden/>
    <w:qFormat/>
    <w:pPr>
      <w:spacing w:after="200" w:line="276" w:lineRule="auto"/>
    </w:pPr>
    <w:rPr>
      <w:rFonts w:ascii="Calibri" w:eastAsia="宋体" w:hAnsi="Calibri" w:cs="Times New Roman"/>
      <w:sz w:val="22"/>
      <w:szCs w:val="22"/>
    </w:rPr>
  </w:style>
  <w:style w:type="paragraph" w:customStyle="1" w:styleId="Default">
    <w:name w:val="Default"/>
    <w:uiPriority w:val="99"/>
    <w:unhideWhenUsed/>
    <w:qFormat/>
    <w:pPr>
      <w:widowControl w:val="0"/>
      <w:autoSpaceDE w:val="0"/>
      <w:autoSpaceDN w:val="0"/>
      <w:adjustRightInd w:val="0"/>
      <w:spacing w:after="200" w:line="276" w:lineRule="auto"/>
    </w:pPr>
    <w:rPr>
      <w:rFonts w:ascii="Times New Roman" w:eastAsia="Times New Roman" w:hAnsi="Times New Roman" w:cs="Times New Roman" w:hint="eastAsia"/>
      <w:color w:val="000000"/>
      <w:sz w:val="24"/>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EditorsNote">
    <w:name w:val="Editor's Note"/>
    <w:basedOn w:val="Normal"/>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olor w:val="FF0000"/>
      <w:sz w:val="20"/>
      <w:szCs w:val="20"/>
      <w:lang w:val="en-GB" w:eastAsia="en-US"/>
    </w:rPr>
  </w:style>
  <w:style w:type="character" w:customStyle="1" w:styleId="font01">
    <w:name w:val="font01"/>
    <w:basedOn w:val="DefaultParagraphFont"/>
    <w:qFormat/>
    <w:rPr>
      <w:rFonts w:ascii="Times New Roman" w:hAnsi="Times New Roman" w:cs="Times New Roman" w:hint="default"/>
      <w:color w:val="FF0000"/>
      <w:sz w:val="20"/>
      <w:szCs w:val="20"/>
      <w:u w:val="none"/>
    </w:rPr>
  </w:style>
  <w:style w:type="character" w:customStyle="1" w:styleId="TAHChar">
    <w:name w:val="TAH Char"/>
    <w:link w:val="TAH"/>
    <w:qFormat/>
    <w:locked/>
    <w:rPr>
      <w:rFonts w:ascii="Arial" w:hAnsi="Arial"/>
      <w:b/>
      <w:sz w:val="18"/>
      <w:lang w:eastAsia="en-US"/>
    </w:rPr>
  </w:style>
  <w:style w:type="character" w:customStyle="1" w:styleId="FooterChar">
    <w:name w:val="Footer Char"/>
    <w:link w:val="Footer"/>
    <w:uiPriority w:val="99"/>
    <w:semiHidden/>
    <w:qFormat/>
    <w:rPr>
      <w:sz w:val="18"/>
      <w:szCs w:val="18"/>
    </w:rPr>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font21">
    <w:name w:val="font21"/>
    <w:basedOn w:val="DefaultParagraphFont"/>
    <w:qFormat/>
    <w:rPr>
      <w:rFonts w:ascii="Times New Roman" w:hAnsi="Times New Roman" w:cs="Times New Roman" w:hint="default"/>
      <w:color w:val="000000"/>
      <w:sz w:val="20"/>
      <w:szCs w:val="20"/>
      <w:u w:val="none"/>
    </w:rPr>
  </w:style>
  <w:style w:type="character" w:customStyle="1" w:styleId="font31">
    <w:name w:val="font31"/>
    <w:basedOn w:val="DefaultParagraphFont"/>
    <w:qFormat/>
    <w:rPr>
      <w:rFonts w:ascii="Times New Roman" w:hAnsi="Times New Roman" w:cs="Times New Roman" w:hint="default"/>
      <w:color w:val="000000"/>
      <w:sz w:val="20"/>
      <w:szCs w:val="20"/>
      <w:u w:val="none"/>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4Char">
    <w:name w:val="Heading 4 Char"/>
    <w:link w:val="Heading4"/>
    <w:qFormat/>
    <w:rPr>
      <w:rFonts w:ascii="Cambria" w:hAnsi="Cambria"/>
      <w:b/>
      <w:bCs/>
      <w:sz w:val="28"/>
      <w:szCs w:val="28"/>
    </w:rPr>
  </w:style>
  <w:style w:type="character" w:customStyle="1" w:styleId="BodyTextChar">
    <w:name w:val="Body Text Char"/>
    <w:link w:val="BodyText"/>
    <w:qFormat/>
    <w:rPr>
      <w:rFonts w:ascii="Times New Roman" w:hAnsi="Times New Roman"/>
      <w:color w:val="0000FF"/>
      <w:kern w:val="2"/>
      <w:sz w:val="21"/>
    </w:rPr>
  </w:style>
  <w:style w:type="character" w:customStyle="1" w:styleId="PLChar">
    <w:name w:val="PL Char"/>
    <w:link w:val="PL"/>
    <w:qFormat/>
    <w:rPr>
      <w:rFonts w:ascii="Courier New" w:hAnsi="Courier New" w:cs="Courier New"/>
      <w:sz w:val="16"/>
      <w:szCs w:val="16"/>
      <w:lang w:val="en-GB" w:eastAsia="ja-JP" w:bidi="ar-SA"/>
    </w:rPr>
  </w:style>
  <w:style w:type="character" w:customStyle="1" w:styleId="Heading3Char">
    <w:name w:val="Heading 3 Char"/>
    <w:link w:val="Heading3"/>
    <w:uiPriority w:val="9"/>
    <w:semiHidden/>
    <w:qFormat/>
    <w:rPr>
      <w:b/>
      <w:bCs/>
      <w:sz w:val="32"/>
      <w:szCs w:val="32"/>
    </w:rPr>
  </w:style>
  <w:style w:type="character" w:customStyle="1" w:styleId="TALChar">
    <w:name w:val="TAL Char"/>
    <w:link w:val="TAL"/>
    <w:qFormat/>
    <w:locked/>
    <w:rPr>
      <w:rFonts w:ascii="Arial" w:hAnsi="Arial"/>
      <w:sz w:val="18"/>
      <w:lang w:eastAsia="en-US"/>
    </w:rPr>
  </w:style>
  <w:style w:type="character" w:customStyle="1" w:styleId="TAHCar">
    <w:name w:val="TAH Car"/>
    <w:qFormat/>
    <w:rPr>
      <w:rFonts w:ascii="Arial" w:hAnsi="Arial"/>
      <w:b/>
      <w:sz w:val="18"/>
      <w:lang w:val="en-GB" w:eastAsia="ko-KR" w:bidi="ar-SA"/>
    </w:rPr>
  </w:style>
  <w:style w:type="character" w:customStyle="1" w:styleId="THChar">
    <w:name w:val="TH Char"/>
    <w:link w:val="TH"/>
    <w:qFormat/>
    <w:rPr>
      <w:rFonts w:ascii="Arial" w:eastAsia="Times New Roman" w:hAnsi="Arial"/>
      <w:b/>
      <w:lang w:val="en-GB"/>
    </w:rPr>
  </w:style>
  <w:style w:type="character" w:customStyle="1" w:styleId="CommentTextChar">
    <w:name w:val="Comment Text Char"/>
    <w:basedOn w:val="DefaultParagraphFont"/>
    <w:link w:val="CommentText"/>
    <w:uiPriority w:val="99"/>
    <w:semiHidden/>
    <w:qFormat/>
  </w:style>
  <w:style w:type="character" w:customStyle="1" w:styleId="CaptionChar">
    <w:name w:val="Caption Char"/>
    <w:link w:val="Caption"/>
    <w:qFormat/>
    <w:rPr>
      <w:rFonts w:ascii="Times New Roman" w:hAnsi="Times New Roman"/>
      <w:b/>
      <w:bCs/>
      <w:lang w:val="en-GB" w:eastAsia="sv-SE"/>
    </w:rPr>
  </w:style>
  <w:style w:type="character" w:customStyle="1" w:styleId="font11">
    <w:name w:val="font11"/>
    <w:basedOn w:val="DefaultParagraphFont"/>
    <w:qFormat/>
    <w:rPr>
      <w:rFonts w:ascii="Times New Roman" w:hAnsi="Times New Roman" w:cs="Times New Roman" w:hint="default"/>
      <w:color w:val="FF0000"/>
      <w:sz w:val="20"/>
      <w:szCs w:val="20"/>
      <w:u w:val="none"/>
    </w:rPr>
  </w:style>
  <w:style w:type="character" w:customStyle="1" w:styleId="HeaderChar">
    <w:name w:val="Header Char"/>
    <w:link w:val="Header"/>
    <w:qFormat/>
    <w:rPr>
      <w:rFonts w:ascii="Arial" w:eastAsia="MS Mincho" w:hAnsi="Arial"/>
      <w:b/>
      <w:szCs w:val="24"/>
      <w:lang w:eastAsia="en-US"/>
    </w:rPr>
  </w:style>
  <w:style w:type="character" w:customStyle="1" w:styleId="ListParagraphChar">
    <w:name w:val="List Paragraph Char"/>
    <w:link w:val="Style21"/>
    <w:uiPriority w:val="34"/>
    <w:qFormat/>
    <w:locked/>
    <w:rPr>
      <w:rFonts w:ascii="Times New Roman" w:hAnsi="Times New Roman"/>
      <w:kern w:val="2"/>
      <w:sz w:val="21"/>
      <w:szCs w:val="24"/>
    </w:rPr>
  </w:style>
  <w:style w:type="character" w:customStyle="1" w:styleId="DocumentMapChar">
    <w:name w:val="Document Map Char"/>
    <w:link w:val="DocumentMap"/>
    <w:uiPriority w:val="99"/>
    <w:semiHidden/>
    <w:qFormat/>
    <w:rPr>
      <w:rFonts w:ascii="宋体"/>
      <w:sz w:val="18"/>
      <w:szCs w:val="18"/>
    </w:rPr>
  </w:style>
  <w:style w:type="character" w:customStyle="1" w:styleId="Heading2Char">
    <w:name w:val="Heading 2 Char"/>
    <w:link w:val="Heading2"/>
    <w:uiPriority w:val="9"/>
    <w:qFormat/>
    <w:rPr>
      <w:rFonts w:ascii="Cambria" w:hAnsi="Cambria"/>
      <w:b/>
      <w:bCs/>
      <w:sz w:val="32"/>
      <w:szCs w:val="32"/>
    </w:rPr>
  </w:style>
  <w:style w:type="character" w:customStyle="1" w:styleId="TACChar">
    <w:name w:val="TAC Char"/>
    <w:link w:val="TAC"/>
    <w:qFormat/>
    <w:rPr>
      <w:rFonts w:ascii="Arial" w:hAnsi="Arial"/>
      <w:sz w:val="18"/>
      <w:lang w:eastAsia="en-US"/>
    </w:rPr>
  </w:style>
  <w:style w:type="character" w:customStyle="1" w:styleId="PlaceholderText1">
    <w:name w:val="Placeholder Text1"/>
    <w:basedOn w:val="DefaultParagraphFont"/>
    <w:uiPriority w:val="99"/>
    <w:unhideWhenUsed/>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18" Type="http://schemas.openxmlformats.org/officeDocument/2006/relationships/image" Target="media/image13.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2.emf"/><Relationship Id="rId12" Type="http://schemas.openxmlformats.org/officeDocument/2006/relationships/image" Target="media/image7.emf"/><Relationship Id="rId17" Type="http://schemas.openxmlformats.org/officeDocument/2006/relationships/image" Target="media/image12.emf"/><Relationship Id="rId2" Type="http://schemas.openxmlformats.org/officeDocument/2006/relationships/numbering" Target="numbering.xml"/><Relationship Id="rId16" Type="http://schemas.openxmlformats.org/officeDocument/2006/relationships/image" Target="media/image1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image" Target="media/image10.emf"/><Relationship Id="rId10" Type="http://schemas.openxmlformats.org/officeDocument/2006/relationships/image" Target="media/image5.emf"/><Relationship Id="rId19" Type="http://schemas.openxmlformats.org/officeDocument/2006/relationships/image" Target="media/image14.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9.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2401</Words>
  <Characters>13688</Characters>
  <Application>Microsoft Office Word</Application>
  <DocSecurity>0</DocSecurity>
  <Lines>114</Lines>
  <Paragraphs>32</Paragraphs>
  <ScaleCrop>false</ScaleCrop>
  <Company>ZTE</Company>
  <LinksUpToDate>false</LinksUpToDate>
  <CharactersWithSpaces>16057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971</cp:revision>
  <dcterms:created xsi:type="dcterms:W3CDTF">2016-11-01T06:37:00Z</dcterms:created>
  <dcterms:modified xsi:type="dcterms:W3CDTF">2018-08-10T17:08:00Z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